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A4D17" w14:textId="4587DD17" w:rsidR="00291968" w:rsidRPr="00EC2642" w:rsidRDefault="00291968" w:rsidP="00291968">
      <w:pPr>
        <w:shd w:val="clear" w:color="auto" w:fill="FFFFFF"/>
        <w:spacing w:before="274"/>
        <w:ind w:left="5040"/>
        <w:jc w:val="right"/>
        <w:rPr>
          <w:rFonts w:ascii="Arial" w:hAnsi="Arial" w:cs="Arial"/>
          <w:spacing w:val="-2"/>
        </w:rPr>
      </w:pPr>
      <w:r w:rsidRPr="00B16DD1">
        <w:rPr>
          <w:rFonts w:ascii="Arial" w:hAnsi="Arial" w:cs="Arial"/>
          <w:spacing w:val="-2"/>
          <w:lang w:val="en-US"/>
        </w:rPr>
        <w:t>Ljublj</w:t>
      </w:r>
      <w:r w:rsidRPr="00F52C0A">
        <w:rPr>
          <w:rFonts w:ascii="Arial" w:hAnsi="Arial" w:cs="Arial"/>
          <w:spacing w:val="-2"/>
          <w:lang w:val="en-US"/>
        </w:rPr>
        <w:t xml:space="preserve">ana, </w:t>
      </w:r>
      <w:r w:rsidR="00970621">
        <w:rPr>
          <w:rFonts w:ascii="Arial" w:hAnsi="Arial" w:cs="Arial"/>
          <w:spacing w:val="-2"/>
          <w:lang w:val="en-US"/>
        </w:rPr>
        <w:t>03 July</w:t>
      </w:r>
      <w:r w:rsidRPr="00F52C0A">
        <w:rPr>
          <w:rFonts w:ascii="Arial" w:hAnsi="Arial" w:cs="Arial"/>
          <w:spacing w:val="-2"/>
          <w:lang w:val="en-US"/>
        </w:rPr>
        <w:t xml:space="preserve"> 202</w:t>
      </w:r>
      <w:r w:rsidR="007D713E">
        <w:rPr>
          <w:rFonts w:ascii="Arial" w:hAnsi="Arial" w:cs="Arial"/>
          <w:spacing w:val="-2"/>
          <w:lang w:val="en-US"/>
        </w:rPr>
        <w:t>6</w:t>
      </w:r>
    </w:p>
    <w:p w14:paraId="1A3C9BB1" w14:textId="77777777" w:rsidR="009D3987" w:rsidRPr="00EC2642" w:rsidRDefault="009D3987" w:rsidP="009D3987">
      <w:pPr>
        <w:keepNext/>
        <w:keepLines/>
        <w:spacing w:line="276" w:lineRule="auto"/>
        <w:contextualSpacing/>
        <w:jc w:val="center"/>
        <w:outlineLvl w:val="1"/>
        <w:rPr>
          <w:rFonts w:ascii="Arial" w:hAnsi="Arial" w:cs="Arial"/>
          <w:b/>
          <w:bCs/>
          <w:iCs/>
          <w:smallCaps/>
          <w:kern w:val="32"/>
          <w:szCs w:val="32"/>
          <w:lang w:eastAsia="de-DE"/>
        </w:rPr>
      </w:pPr>
    </w:p>
    <w:p w14:paraId="222DA45A" w14:textId="77777777" w:rsidR="009D3987" w:rsidRPr="00536FBF" w:rsidRDefault="009D3987" w:rsidP="009D3987">
      <w:pPr>
        <w:jc w:val="center"/>
        <w:rPr>
          <w:rFonts w:ascii="Arial" w:hAnsi="Arial" w:cs="Arial"/>
          <w:b/>
        </w:rPr>
      </w:pPr>
    </w:p>
    <w:p w14:paraId="4C06DC5F" w14:textId="77777777" w:rsidR="009D3987" w:rsidRPr="00536FBF" w:rsidRDefault="009D3987" w:rsidP="009D3987">
      <w:pPr>
        <w:jc w:val="center"/>
        <w:rPr>
          <w:rFonts w:ascii="Arial" w:hAnsi="Arial" w:cs="Arial"/>
          <w:b/>
        </w:rPr>
      </w:pPr>
      <w:r w:rsidRPr="00536FBF">
        <w:rPr>
          <w:rFonts w:ascii="Arial" w:hAnsi="Arial" w:cs="Arial"/>
          <w:b/>
        </w:rPr>
        <w:t>NOTE TO THE FILE</w:t>
      </w:r>
    </w:p>
    <w:p w14:paraId="61A4AA1A" w14:textId="77777777" w:rsidR="009D3987" w:rsidRPr="009D3987" w:rsidRDefault="009D3987" w:rsidP="009D3987">
      <w:pPr>
        <w:keepNext/>
        <w:keepLines/>
        <w:spacing w:after="240" w:line="276" w:lineRule="auto"/>
        <w:ind w:left="709"/>
        <w:contextualSpacing/>
        <w:jc w:val="center"/>
        <w:outlineLvl w:val="1"/>
        <w:rPr>
          <w:rFonts w:ascii="Arial" w:hAnsi="Arial" w:cs="Arial"/>
          <w:b/>
          <w:kern w:val="32"/>
          <w:lang w:eastAsia="de-DE"/>
        </w:rPr>
      </w:pPr>
    </w:p>
    <w:p w14:paraId="463EAE61" w14:textId="17211E20" w:rsidR="00817DDF" w:rsidRDefault="009D3987" w:rsidP="009D3987">
      <w:pPr>
        <w:ind w:left="1440" w:hanging="1440"/>
        <w:jc w:val="both"/>
        <w:rPr>
          <w:rFonts w:ascii="Arial" w:hAnsi="Arial" w:cs="Arial"/>
          <w:b/>
          <w:i/>
        </w:rPr>
      </w:pPr>
      <w:r w:rsidRPr="009D3987">
        <w:rPr>
          <w:rFonts w:ascii="Arial" w:hAnsi="Arial" w:cs="Arial"/>
          <w:b/>
          <w:i/>
        </w:rPr>
        <w:t>Subject:</w:t>
      </w:r>
      <w:r w:rsidRPr="009D3987">
        <w:rPr>
          <w:rFonts w:ascii="Arial" w:hAnsi="Arial" w:cs="Arial"/>
          <w:b/>
          <w:i/>
        </w:rPr>
        <w:tab/>
      </w:r>
      <w:r w:rsidR="002D7242" w:rsidRPr="0096630E">
        <w:rPr>
          <w:rFonts w:ascii="Arial" w:hAnsi="Arial" w:cs="Arial"/>
          <w:i/>
        </w:rPr>
        <w:t>Update</w:t>
      </w:r>
      <w:r w:rsidR="002D7242" w:rsidRPr="0096630E">
        <w:rPr>
          <w:rFonts w:ascii="Arial" w:hAnsi="Arial" w:cs="Arial"/>
          <w:b/>
          <w:i/>
        </w:rPr>
        <w:t xml:space="preserve"> </w:t>
      </w:r>
      <w:r w:rsidR="00817DDF" w:rsidRPr="0096630E">
        <w:rPr>
          <w:rFonts w:ascii="Arial" w:hAnsi="Arial" w:cs="Arial"/>
          <w:i/>
        </w:rPr>
        <w:t xml:space="preserve">of </w:t>
      </w:r>
      <w:r w:rsidR="000C7A97" w:rsidRPr="0096630E">
        <w:rPr>
          <w:rFonts w:ascii="Arial" w:hAnsi="Arial" w:cs="Arial"/>
          <w:i/>
        </w:rPr>
        <w:t xml:space="preserve">Annex VI to </w:t>
      </w:r>
      <w:r w:rsidR="00107418" w:rsidRPr="0096630E">
        <w:rPr>
          <w:rFonts w:ascii="Arial" w:hAnsi="Arial" w:cs="Arial"/>
          <w:i/>
        </w:rPr>
        <w:t>the TRUM</w:t>
      </w:r>
      <w:r w:rsidR="00C20A1A">
        <w:rPr>
          <w:rFonts w:ascii="Arial" w:hAnsi="Arial" w:cs="Arial"/>
          <w:i/>
        </w:rPr>
        <w:t xml:space="preserve"> </w:t>
      </w:r>
    </w:p>
    <w:p w14:paraId="0337E6CF" w14:textId="77777777" w:rsidR="009D3987" w:rsidRPr="009D3987" w:rsidRDefault="009D3987" w:rsidP="009D3987">
      <w:pPr>
        <w:jc w:val="both"/>
        <w:rPr>
          <w:rFonts w:ascii="Arial" w:hAnsi="Arial" w:cs="Arial"/>
          <w:b/>
          <w:i/>
        </w:rPr>
      </w:pPr>
    </w:p>
    <w:p w14:paraId="53CD8FBC" w14:textId="4CDEEFCA" w:rsidR="00F20EA0" w:rsidRDefault="00CD386F" w:rsidP="005C2847">
      <w:pPr>
        <w:ind w:left="1440" w:hanging="1440"/>
        <w:jc w:val="both"/>
        <w:rPr>
          <w:rFonts w:ascii="Arial" w:hAnsi="Arial" w:cs="Arial"/>
          <w:i/>
        </w:rPr>
      </w:pPr>
      <w:r>
        <w:rPr>
          <w:rFonts w:ascii="Arial" w:hAnsi="Arial" w:cs="Arial"/>
          <w:b/>
          <w:i/>
        </w:rPr>
        <w:t>Reference:</w:t>
      </w:r>
      <w:r>
        <w:rPr>
          <w:rFonts w:ascii="Arial" w:hAnsi="Arial" w:cs="Arial"/>
          <w:b/>
          <w:i/>
        </w:rPr>
        <w:tab/>
      </w:r>
      <w:r w:rsidR="00AC5E8C">
        <w:rPr>
          <w:rFonts w:ascii="Arial" w:hAnsi="Arial" w:cs="Arial"/>
          <w:i/>
        </w:rPr>
        <w:t>ACER_REMIT_TRUM_ANNEX_VI_v38.0</w:t>
      </w:r>
    </w:p>
    <w:p w14:paraId="51D6559E" w14:textId="77777777" w:rsidR="00AC5E8C" w:rsidRDefault="00AC5E8C" w:rsidP="005C2847">
      <w:pPr>
        <w:ind w:left="1440" w:hanging="1440"/>
        <w:jc w:val="both"/>
        <w:rPr>
          <w:rFonts w:ascii="Arial" w:hAnsi="Arial" w:cs="Arial"/>
        </w:rPr>
      </w:pPr>
    </w:p>
    <w:p w14:paraId="540E5DA4" w14:textId="163E6730" w:rsidR="0088798F" w:rsidRDefault="0088798F" w:rsidP="0088798F">
      <w:pPr>
        <w:jc w:val="both"/>
        <w:rPr>
          <w:rFonts w:ascii="Arial" w:hAnsi="Arial" w:cs="Arial"/>
        </w:rPr>
      </w:pPr>
      <w:r w:rsidRPr="00EC2642">
        <w:rPr>
          <w:rFonts w:ascii="Arial" w:hAnsi="Arial" w:cs="Arial"/>
        </w:rPr>
        <w:t>Since the last update of the List of Accepted EICs (</w:t>
      </w:r>
      <w:r w:rsidRPr="0096630E">
        <w:rPr>
          <w:rFonts w:ascii="Arial" w:hAnsi="Arial" w:cs="Arial"/>
        </w:rPr>
        <w:t>published on</w:t>
      </w:r>
      <w:r>
        <w:rPr>
          <w:rFonts w:ascii="Arial" w:hAnsi="Arial" w:cs="Arial"/>
        </w:rPr>
        <w:t xml:space="preserve"> 14</w:t>
      </w:r>
      <w:r w:rsidRPr="00BC67FC">
        <w:rPr>
          <w:rFonts w:ascii="Arial" w:hAnsi="Arial" w:cs="Arial"/>
        </w:rPr>
        <w:t>/</w:t>
      </w:r>
      <w:r>
        <w:rPr>
          <w:rFonts w:ascii="Arial" w:hAnsi="Arial" w:cs="Arial"/>
        </w:rPr>
        <w:t>0</w:t>
      </w:r>
      <w:r w:rsidR="00AC5E8C">
        <w:rPr>
          <w:rFonts w:ascii="Arial" w:hAnsi="Arial" w:cs="Arial"/>
        </w:rPr>
        <w:t>4</w:t>
      </w:r>
      <w:r w:rsidRPr="00BC67FC">
        <w:rPr>
          <w:rFonts w:ascii="Arial" w:hAnsi="Arial" w:cs="Arial"/>
        </w:rPr>
        <w:t>/202</w:t>
      </w:r>
      <w:r w:rsidR="00AC5E8C">
        <w:rPr>
          <w:rFonts w:ascii="Arial" w:hAnsi="Arial" w:cs="Arial"/>
        </w:rPr>
        <w:t>6</w:t>
      </w:r>
      <w:r w:rsidRPr="0096630E">
        <w:rPr>
          <w:rFonts w:ascii="Arial" w:hAnsi="Arial" w:cs="Arial"/>
        </w:rPr>
        <w:t>),</w:t>
      </w:r>
      <w:r w:rsidRPr="00EC2642">
        <w:rPr>
          <w:rFonts w:ascii="Arial" w:hAnsi="Arial" w:cs="Arial"/>
        </w:rPr>
        <w:t xml:space="preserve"> we have</w:t>
      </w:r>
      <w:r>
        <w:rPr>
          <w:rFonts w:ascii="Arial" w:hAnsi="Arial" w:cs="Arial"/>
        </w:rPr>
        <w:t xml:space="preserve"> </w:t>
      </w:r>
      <w:r w:rsidRPr="00791C90">
        <w:rPr>
          <w:rFonts w:ascii="Arial" w:hAnsi="Arial" w:cs="Arial"/>
        </w:rPr>
        <w:t>received</w:t>
      </w:r>
      <w:r>
        <w:rPr>
          <w:rFonts w:ascii="Arial" w:hAnsi="Arial" w:cs="Arial"/>
        </w:rPr>
        <w:t xml:space="preserve"> five requests</w:t>
      </w:r>
      <w:r w:rsidRPr="00EC2642">
        <w:rPr>
          <w:rFonts w:ascii="Arial" w:hAnsi="Arial" w:cs="Arial"/>
        </w:rPr>
        <w:t xml:space="preserve"> to include </w:t>
      </w:r>
      <w:r>
        <w:rPr>
          <w:rFonts w:ascii="Arial" w:hAnsi="Arial" w:cs="Arial"/>
        </w:rPr>
        <w:t>as additional codes to</w:t>
      </w:r>
      <w:r w:rsidRPr="00EC2642">
        <w:rPr>
          <w:rFonts w:ascii="Arial" w:hAnsi="Arial" w:cs="Arial"/>
        </w:rPr>
        <w:t xml:space="preserve"> the </w:t>
      </w:r>
      <w:r>
        <w:rPr>
          <w:rFonts w:ascii="Arial" w:hAnsi="Arial" w:cs="Arial"/>
        </w:rPr>
        <w:t xml:space="preserve">list. </w:t>
      </w:r>
    </w:p>
    <w:p w14:paraId="462B494D" w14:textId="77777777" w:rsidR="0088798F" w:rsidRPr="00B72837" w:rsidRDefault="0088798F" w:rsidP="0088798F">
      <w:pPr>
        <w:jc w:val="both"/>
        <w:rPr>
          <w:rFonts w:ascii="Arial" w:hAnsi="Arial" w:cs="Arial"/>
        </w:rPr>
      </w:pPr>
    </w:p>
    <w:p w14:paraId="05A7D7F5" w14:textId="77777777" w:rsidR="0088798F" w:rsidRDefault="0088798F" w:rsidP="0088798F">
      <w:pPr>
        <w:jc w:val="both"/>
        <w:rPr>
          <w:rFonts w:ascii="Arial" w:hAnsi="Arial" w:cs="Arial"/>
        </w:rPr>
      </w:pPr>
      <w:r w:rsidRPr="00B72837">
        <w:rPr>
          <w:rFonts w:ascii="Arial" w:hAnsi="Arial" w:cs="Arial"/>
        </w:rPr>
        <w:t xml:space="preserve">The </w:t>
      </w:r>
      <w:r>
        <w:rPr>
          <w:rFonts w:ascii="Arial" w:hAnsi="Arial" w:cs="Arial"/>
        </w:rPr>
        <w:t>requests were processed as follows</w:t>
      </w:r>
      <w:r w:rsidRPr="00B72837">
        <w:rPr>
          <w:rFonts w:ascii="Arial" w:hAnsi="Arial" w:cs="Arial"/>
        </w:rPr>
        <w:t>:</w:t>
      </w:r>
    </w:p>
    <w:p w14:paraId="13148256" w14:textId="77777777" w:rsidR="0088798F" w:rsidRPr="00B72837" w:rsidRDefault="0088798F" w:rsidP="0088798F">
      <w:pPr>
        <w:jc w:val="both"/>
        <w:rPr>
          <w:rFonts w:ascii="Arial" w:hAnsi="Arial" w:cs="Arial"/>
        </w:rPr>
      </w:pPr>
    </w:p>
    <w:tbl>
      <w:tblPr>
        <w:tblStyle w:val="GridTable4-Accent1"/>
        <w:tblW w:w="0" w:type="auto"/>
        <w:tblLook w:val="04A0" w:firstRow="1" w:lastRow="0" w:firstColumn="1" w:lastColumn="0" w:noHBand="0" w:noVBand="1"/>
      </w:tblPr>
      <w:tblGrid>
        <w:gridCol w:w="777"/>
        <w:gridCol w:w="1421"/>
        <w:gridCol w:w="823"/>
        <w:gridCol w:w="216"/>
        <w:gridCol w:w="1859"/>
        <w:gridCol w:w="1573"/>
        <w:gridCol w:w="1012"/>
        <w:gridCol w:w="676"/>
      </w:tblGrid>
      <w:tr w:rsidR="0088798F" w:rsidRPr="00DF0268" w14:paraId="0F641B7A" w14:textId="77777777" w:rsidTr="001C2D56">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777" w:type="dxa"/>
            <w:noWrap/>
            <w:hideMark/>
          </w:tcPr>
          <w:p w14:paraId="14D8D6CA" w14:textId="77777777" w:rsidR="0088798F" w:rsidRPr="00DF0268" w:rsidRDefault="0088798F" w:rsidP="001C2D56">
            <w:pPr>
              <w:jc w:val="both"/>
              <w:rPr>
                <w:rFonts w:ascii="Arial" w:hAnsi="Arial" w:cs="Arial"/>
                <w:sz w:val="12"/>
                <w:szCs w:val="12"/>
              </w:rPr>
            </w:pPr>
            <w:r w:rsidRPr="00DF0268">
              <w:rPr>
                <w:rFonts w:ascii="Arial" w:hAnsi="Arial" w:cs="Arial"/>
                <w:sz w:val="12"/>
                <w:szCs w:val="12"/>
              </w:rPr>
              <w:t>Source</w:t>
            </w:r>
          </w:p>
        </w:tc>
        <w:tc>
          <w:tcPr>
            <w:tcW w:w="1421" w:type="dxa"/>
            <w:noWrap/>
            <w:hideMark/>
          </w:tcPr>
          <w:p w14:paraId="5DB4CA0A" w14:textId="77777777" w:rsidR="0088798F" w:rsidRPr="00DF0268" w:rsidRDefault="0088798F" w:rsidP="001C2D56">
            <w:pPr>
              <w:jc w:val="both"/>
              <w:cnfStyle w:val="100000000000" w:firstRow="1" w:lastRow="0" w:firstColumn="0" w:lastColumn="0" w:oddVBand="0" w:evenVBand="0" w:oddHBand="0" w:evenHBand="0" w:firstRowFirstColumn="0" w:firstRowLastColumn="0" w:lastRowFirstColumn="0" w:lastRowLastColumn="0"/>
              <w:rPr>
                <w:rFonts w:ascii="Arial" w:hAnsi="Arial" w:cs="Arial"/>
                <w:sz w:val="12"/>
                <w:szCs w:val="12"/>
              </w:rPr>
            </w:pPr>
            <w:r w:rsidRPr="00DF0268">
              <w:rPr>
                <w:rFonts w:ascii="Arial" w:hAnsi="Arial" w:cs="Arial"/>
                <w:sz w:val="12"/>
                <w:szCs w:val="12"/>
              </w:rPr>
              <w:t>EIC</w:t>
            </w:r>
          </w:p>
        </w:tc>
        <w:tc>
          <w:tcPr>
            <w:tcW w:w="823" w:type="dxa"/>
            <w:noWrap/>
            <w:hideMark/>
          </w:tcPr>
          <w:p w14:paraId="7BB7C67C" w14:textId="77777777" w:rsidR="0088798F" w:rsidRPr="00DF0268" w:rsidRDefault="0088798F" w:rsidP="001C2D56">
            <w:pPr>
              <w:jc w:val="both"/>
              <w:cnfStyle w:val="100000000000" w:firstRow="1" w:lastRow="0" w:firstColumn="0" w:lastColumn="0" w:oddVBand="0" w:evenVBand="0" w:oddHBand="0" w:evenHBand="0" w:firstRowFirstColumn="0" w:firstRowLastColumn="0" w:lastRowFirstColumn="0" w:lastRowLastColumn="0"/>
              <w:rPr>
                <w:rFonts w:ascii="Arial" w:hAnsi="Arial" w:cs="Arial"/>
                <w:sz w:val="12"/>
                <w:szCs w:val="12"/>
              </w:rPr>
            </w:pPr>
            <w:r w:rsidRPr="00DF0268">
              <w:rPr>
                <w:rFonts w:ascii="Arial" w:hAnsi="Arial" w:cs="Arial"/>
                <w:sz w:val="12"/>
                <w:szCs w:val="12"/>
              </w:rPr>
              <w:t>Action</w:t>
            </w:r>
          </w:p>
        </w:tc>
        <w:tc>
          <w:tcPr>
            <w:tcW w:w="2075" w:type="dxa"/>
            <w:gridSpan w:val="2"/>
            <w:noWrap/>
            <w:hideMark/>
          </w:tcPr>
          <w:p w14:paraId="54466F9E" w14:textId="77777777" w:rsidR="0088798F" w:rsidRPr="00DF0268" w:rsidRDefault="0088798F" w:rsidP="001C2D56">
            <w:pPr>
              <w:jc w:val="both"/>
              <w:cnfStyle w:val="100000000000" w:firstRow="1" w:lastRow="0" w:firstColumn="0" w:lastColumn="0" w:oddVBand="0" w:evenVBand="0" w:oddHBand="0" w:evenHBand="0" w:firstRowFirstColumn="0" w:firstRowLastColumn="0" w:lastRowFirstColumn="0" w:lastRowLastColumn="0"/>
              <w:rPr>
                <w:rFonts w:ascii="Arial" w:hAnsi="Arial" w:cs="Arial"/>
                <w:sz w:val="12"/>
                <w:szCs w:val="12"/>
              </w:rPr>
            </w:pPr>
            <w:r>
              <w:rPr>
                <w:rFonts w:ascii="Arial" w:hAnsi="Arial" w:cs="Arial"/>
                <w:sz w:val="12"/>
                <w:szCs w:val="12"/>
              </w:rPr>
              <w:t xml:space="preserve">      </w:t>
            </w:r>
            <w:r w:rsidRPr="00DF0268">
              <w:rPr>
                <w:rFonts w:ascii="Arial" w:hAnsi="Arial" w:cs="Arial"/>
                <w:sz w:val="12"/>
                <w:szCs w:val="12"/>
              </w:rPr>
              <w:t>Name</w:t>
            </w:r>
          </w:p>
        </w:tc>
        <w:tc>
          <w:tcPr>
            <w:tcW w:w="1573" w:type="dxa"/>
            <w:noWrap/>
            <w:hideMark/>
          </w:tcPr>
          <w:p w14:paraId="2D34E1E2" w14:textId="77777777" w:rsidR="0088798F" w:rsidRPr="00DF0268" w:rsidRDefault="0088798F" w:rsidP="001C2D56">
            <w:pPr>
              <w:jc w:val="both"/>
              <w:cnfStyle w:val="100000000000" w:firstRow="1" w:lastRow="0" w:firstColumn="0" w:lastColumn="0" w:oddVBand="0" w:evenVBand="0" w:oddHBand="0" w:evenHBand="0" w:firstRowFirstColumn="0" w:firstRowLastColumn="0" w:lastRowFirstColumn="0" w:lastRowLastColumn="0"/>
              <w:rPr>
                <w:rFonts w:ascii="Arial" w:hAnsi="Arial" w:cs="Arial"/>
                <w:sz w:val="12"/>
                <w:szCs w:val="12"/>
              </w:rPr>
            </w:pPr>
            <w:r w:rsidRPr="00DF0268">
              <w:rPr>
                <w:rFonts w:ascii="Arial" w:hAnsi="Arial" w:cs="Arial"/>
                <w:sz w:val="12"/>
                <w:szCs w:val="12"/>
              </w:rPr>
              <w:t>Description</w:t>
            </w:r>
          </w:p>
        </w:tc>
        <w:tc>
          <w:tcPr>
            <w:tcW w:w="1012" w:type="dxa"/>
            <w:noWrap/>
            <w:hideMark/>
          </w:tcPr>
          <w:p w14:paraId="60CA5AA4" w14:textId="77777777" w:rsidR="0088798F" w:rsidRPr="00DF0268" w:rsidRDefault="0088798F" w:rsidP="001C2D56">
            <w:pPr>
              <w:jc w:val="both"/>
              <w:cnfStyle w:val="100000000000" w:firstRow="1" w:lastRow="0" w:firstColumn="0" w:lastColumn="0" w:oddVBand="0" w:evenVBand="0" w:oddHBand="0" w:evenHBand="0" w:firstRowFirstColumn="0" w:firstRowLastColumn="0" w:lastRowFirstColumn="0" w:lastRowLastColumn="0"/>
              <w:rPr>
                <w:rFonts w:ascii="Arial" w:hAnsi="Arial" w:cs="Arial"/>
                <w:sz w:val="12"/>
                <w:szCs w:val="12"/>
              </w:rPr>
            </w:pPr>
            <w:r w:rsidRPr="00DF0268">
              <w:rPr>
                <w:rFonts w:ascii="Arial" w:hAnsi="Arial" w:cs="Arial"/>
                <w:sz w:val="12"/>
                <w:szCs w:val="12"/>
              </w:rPr>
              <w:t>Decision</w:t>
            </w:r>
          </w:p>
        </w:tc>
        <w:tc>
          <w:tcPr>
            <w:tcW w:w="676" w:type="dxa"/>
            <w:noWrap/>
            <w:hideMark/>
          </w:tcPr>
          <w:p w14:paraId="4E04209E" w14:textId="77777777" w:rsidR="0088798F" w:rsidRPr="00DF0268" w:rsidRDefault="0088798F" w:rsidP="001C2D56">
            <w:pPr>
              <w:jc w:val="both"/>
              <w:cnfStyle w:val="100000000000" w:firstRow="1" w:lastRow="0" w:firstColumn="0" w:lastColumn="0" w:oddVBand="0" w:evenVBand="0" w:oddHBand="0" w:evenHBand="0" w:firstRowFirstColumn="0" w:firstRowLastColumn="0" w:lastRowFirstColumn="0" w:lastRowLastColumn="0"/>
              <w:rPr>
                <w:rFonts w:ascii="Arial" w:hAnsi="Arial" w:cs="Arial"/>
                <w:sz w:val="12"/>
                <w:szCs w:val="12"/>
              </w:rPr>
            </w:pPr>
            <w:r w:rsidRPr="00DF0268">
              <w:rPr>
                <w:rFonts w:ascii="Arial" w:hAnsi="Arial" w:cs="Arial"/>
                <w:sz w:val="12"/>
                <w:szCs w:val="12"/>
              </w:rPr>
              <w:t>Country</w:t>
            </w:r>
          </w:p>
        </w:tc>
      </w:tr>
      <w:tr w:rsidR="0088798F" w:rsidRPr="00D3243B" w14:paraId="335EFB88" w14:textId="77777777" w:rsidTr="001C2D5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77" w:type="dxa"/>
            <w:noWrap/>
            <w:hideMark/>
          </w:tcPr>
          <w:p w14:paraId="0E7ED524" w14:textId="77777777" w:rsidR="0088798F" w:rsidRPr="00D3243B" w:rsidRDefault="0088798F" w:rsidP="001C2D56">
            <w:pPr>
              <w:jc w:val="both"/>
              <w:rPr>
                <w:rFonts w:ascii="Arial" w:hAnsi="Arial" w:cs="Arial"/>
                <w:b w:val="0"/>
                <w:bCs w:val="0"/>
                <w:sz w:val="12"/>
                <w:szCs w:val="12"/>
              </w:rPr>
            </w:pPr>
            <w:r w:rsidRPr="00D3243B">
              <w:rPr>
                <w:rFonts w:ascii="Arial" w:hAnsi="Arial" w:cs="Arial"/>
                <w:b w:val="0"/>
                <w:bCs w:val="0"/>
                <w:sz w:val="12"/>
                <w:szCs w:val="12"/>
              </w:rPr>
              <w:t>External</w:t>
            </w:r>
          </w:p>
        </w:tc>
        <w:tc>
          <w:tcPr>
            <w:tcW w:w="1421" w:type="dxa"/>
            <w:noWrap/>
            <w:hideMark/>
          </w:tcPr>
          <w:p w14:paraId="32C373EF" w14:textId="77777777" w:rsidR="0088798F" w:rsidRPr="00D3243B"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rPr>
            </w:pPr>
            <w:r w:rsidRPr="007D713E">
              <w:rPr>
                <w:rFonts w:ascii="Arial" w:hAnsi="Arial" w:cs="Arial"/>
                <w:sz w:val="12"/>
                <w:szCs w:val="12"/>
              </w:rPr>
              <w:t xml:space="preserve">52Z000000000060B </w:t>
            </w:r>
          </w:p>
        </w:tc>
        <w:tc>
          <w:tcPr>
            <w:tcW w:w="1039" w:type="dxa"/>
            <w:gridSpan w:val="2"/>
            <w:noWrap/>
            <w:hideMark/>
          </w:tcPr>
          <w:p w14:paraId="0F4377F6" w14:textId="77777777" w:rsidR="0088798F" w:rsidRPr="00D3243B"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rPr>
            </w:pPr>
            <w:r w:rsidRPr="00D3243B">
              <w:rPr>
                <w:rFonts w:ascii="Arial" w:hAnsi="Arial" w:cs="Arial"/>
                <w:sz w:val="12"/>
                <w:szCs w:val="12"/>
              </w:rPr>
              <w:t>Reporting</w:t>
            </w:r>
          </w:p>
        </w:tc>
        <w:tc>
          <w:tcPr>
            <w:tcW w:w="1859" w:type="dxa"/>
            <w:noWrap/>
            <w:hideMark/>
          </w:tcPr>
          <w:p w14:paraId="2A5DCD91" w14:textId="77777777" w:rsidR="0088798F" w:rsidRPr="00134816"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rPr>
            </w:pPr>
            <w:proofErr w:type="spellStart"/>
            <w:r>
              <w:rPr>
                <w:rFonts w:ascii="Arial" w:hAnsi="Arial" w:cs="Arial"/>
                <w:sz w:val="12"/>
                <w:szCs w:val="12"/>
              </w:rPr>
              <w:t>Balgzand</w:t>
            </w:r>
            <w:proofErr w:type="spellEnd"/>
            <w:r>
              <w:rPr>
                <w:rFonts w:ascii="Arial" w:hAnsi="Arial" w:cs="Arial"/>
                <w:sz w:val="12"/>
                <w:szCs w:val="12"/>
              </w:rPr>
              <w:t xml:space="preserve"> (NAM-HC)</w:t>
            </w:r>
          </w:p>
        </w:tc>
        <w:tc>
          <w:tcPr>
            <w:tcW w:w="1573" w:type="dxa"/>
            <w:noWrap/>
            <w:hideMark/>
          </w:tcPr>
          <w:p w14:paraId="6BA40C2A" w14:textId="77777777" w:rsidR="0088798F" w:rsidRPr="00134816"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rPr>
            </w:pPr>
            <w:r>
              <w:rPr>
                <w:rFonts w:ascii="Arial" w:hAnsi="Arial" w:cs="Arial"/>
                <w:sz w:val="12"/>
                <w:szCs w:val="12"/>
              </w:rPr>
              <w:t>Market area</w:t>
            </w:r>
          </w:p>
        </w:tc>
        <w:tc>
          <w:tcPr>
            <w:tcW w:w="1012" w:type="dxa"/>
            <w:noWrap/>
            <w:hideMark/>
          </w:tcPr>
          <w:p w14:paraId="0F7394F5" w14:textId="77777777" w:rsidR="0088798F" w:rsidRPr="00D3243B"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rPr>
            </w:pPr>
            <w:r w:rsidRPr="00BF2BDD">
              <w:rPr>
                <w:rFonts w:ascii="Arial" w:hAnsi="Arial" w:cs="Arial"/>
                <w:sz w:val="12"/>
                <w:szCs w:val="12"/>
              </w:rPr>
              <w:t>Rejected</w:t>
            </w:r>
          </w:p>
        </w:tc>
        <w:tc>
          <w:tcPr>
            <w:tcW w:w="676" w:type="dxa"/>
            <w:noWrap/>
            <w:hideMark/>
          </w:tcPr>
          <w:p w14:paraId="60262B7B" w14:textId="77777777" w:rsidR="0088798F" w:rsidRPr="00134816"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rPr>
            </w:pPr>
            <w:r>
              <w:rPr>
                <w:rFonts w:ascii="Arial" w:hAnsi="Arial" w:cs="Arial"/>
                <w:sz w:val="12"/>
                <w:szCs w:val="12"/>
              </w:rPr>
              <w:t>NL</w:t>
            </w:r>
          </w:p>
        </w:tc>
      </w:tr>
      <w:tr w:rsidR="0088798F" w:rsidRPr="00D3243B" w14:paraId="5ED3859B" w14:textId="77777777" w:rsidTr="001C2D56">
        <w:trPr>
          <w:trHeight w:val="300"/>
        </w:trPr>
        <w:tc>
          <w:tcPr>
            <w:cnfStyle w:val="001000000000" w:firstRow="0" w:lastRow="0" w:firstColumn="1" w:lastColumn="0" w:oddVBand="0" w:evenVBand="0" w:oddHBand="0" w:evenHBand="0" w:firstRowFirstColumn="0" w:firstRowLastColumn="0" w:lastRowFirstColumn="0" w:lastRowLastColumn="0"/>
            <w:tcW w:w="777" w:type="dxa"/>
            <w:noWrap/>
          </w:tcPr>
          <w:p w14:paraId="5DE44ED2" w14:textId="77777777" w:rsidR="0088798F" w:rsidRPr="00D3243B" w:rsidRDefault="0088798F" w:rsidP="001C2D56">
            <w:pPr>
              <w:jc w:val="both"/>
              <w:rPr>
                <w:rFonts w:ascii="Arial" w:hAnsi="Arial" w:cs="Arial"/>
                <w:sz w:val="12"/>
                <w:szCs w:val="12"/>
              </w:rPr>
            </w:pPr>
            <w:r w:rsidRPr="00D3243B">
              <w:rPr>
                <w:rFonts w:ascii="Arial" w:hAnsi="Arial" w:cs="Arial"/>
                <w:b w:val="0"/>
                <w:bCs w:val="0"/>
                <w:sz w:val="12"/>
                <w:szCs w:val="12"/>
              </w:rPr>
              <w:t>External</w:t>
            </w:r>
          </w:p>
        </w:tc>
        <w:tc>
          <w:tcPr>
            <w:tcW w:w="1421" w:type="dxa"/>
            <w:noWrap/>
          </w:tcPr>
          <w:p w14:paraId="1AB0B3E5" w14:textId="77777777" w:rsidR="0088798F" w:rsidRPr="00D93D51" w:rsidRDefault="0088798F" w:rsidP="001C2D56">
            <w:pPr>
              <w:jc w:val="both"/>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r w:rsidRPr="007D713E">
              <w:rPr>
                <w:rFonts w:ascii="Arial" w:hAnsi="Arial" w:cs="Arial"/>
                <w:sz w:val="12"/>
                <w:szCs w:val="12"/>
              </w:rPr>
              <w:t>52Z0000000000619</w:t>
            </w:r>
          </w:p>
        </w:tc>
        <w:tc>
          <w:tcPr>
            <w:tcW w:w="1039" w:type="dxa"/>
            <w:gridSpan w:val="2"/>
            <w:noWrap/>
          </w:tcPr>
          <w:p w14:paraId="07F2175C" w14:textId="77777777" w:rsidR="0088798F" w:rsidRPr="00D3243B" w:rsidRDefault="0088798F" w:rsidP="001C2D56">
            <w:pPr>
              <w:jc w:val="both"/>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r w:rsidRPr="00D3243B">
              <w:rPr>
                <w:rFonts w:ascii="Arial" w:hAnsi="Arial" w:cs="Arial"/>
                <w:sz w:val="12"/>
                <w:szCs w:val="12"/>
              </w:rPr>
              <w:t>Reporting</w:t>
            </w:r>
          </w:p>
        </w:tc>
        <w:tc>
          <w:tcPr>
            <w:tcW w:w="1859" w:type="dxa"/>
            <w:noWrap/>
          </w:tcPr>
          <w:p w14:paraId="6D76DC9E" w14:textId="77777777" w:rsidR="0088798F" w:rsidRPr="000A2B59" w:rsidRDefault="0088798F" w:rsidP="001C2D56">
            <w:pPr>
              <w:jc w:val="both"/>
              <w:cnfStyle w:val="000000000000" w:firstRow="0" w:lastRow="0" w:firstColumn="0" w:lastColumn="0" w:oddVBand="0" w:evenVBand="0" w:oddHBand="0" w:evenHBand="0" w:firstRowFirstColumn="0" w:firstRowLastColumn="0" w:lastRowFirstColumn="0" w:lastRowLastColumn="0"/>
              <w:rPr>
                <w:rFonts w:ascii="Arial" w:hAnsi="Arial" w:cs="Arial"/>
                <w:sz w:val="12"/>
                <w:szCs w:val="12"/>
                <w:lang w:val="it-IT"/>
              </w:rPr>
            </w:pPr>
            <w:r>
              <w:rPr>
                <w:rFonts w:ascii="Arial" w:hAnsi="Arial" w:cs="Arial"/>
                <w:sz w:val="12"/>
                <w:szCs w:val="12"/>
                <w:lang w:val="it-IT"/>
              </w:rPr>
              <w:t>Balgzand(NAM-LC)</w:t>
            </w:r>
          </w:p>
        </w:tc>
        <w:tc>
          <w:tcPr>
            <w:tcW w:w="1573" w:type="dxa"/>
            <w:noWrap/>
          </w:tcPr>
          <w:p w14:paraId="03FA7C15" w14:textId="77777777" w:rsidR="0088798F" w:rsidRPr="00134816" w:rsidRDefault="0088798F" w:rsidP="001C2D56">
            <w:pPr>
              <w:jc w:val="both"/>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r w:rsidRPr="00134816">
              <w:rPr>
                <w:rFonts w:ascii="Arial" w:hAnsi="Arial" w:cs="Arial"/>
                <w:sz w:val="12"/>
                <w:szCs w:val="12"/>
              </w:rPr>
              <w:t>Connection Point</w:t>
            </w:r>
          </w:p>
        </w:tc>
        <w:tc>
          <w:tcPr>
            <w:tcW w:w="1012" w:type="dxa"/>
            <w:noWrap/>
          </w:tcPr>
          <w:p w14:paraId="3B76EDA6" w14:textId="77777777" w:rsidR="0088798F" w:rsidRPr="00D3243B" w:rsidRDefault="0088798F" w:rsidP="001C2D56">
            <w:pPr>
              <w:jc w:val="both"/>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r>
              <w:rPr>
                <w:rFonts w:ascii="Arial" w:hAnsi="Arial" w:cs="Arial"/>
                <w:sz w:val="12"/>
                <w:szCs w:val="12"/>
              </w:rPr>
              <w:t>Rejected</w:t>
            </w:r>
          </w:p>
        </w:tc>
        <w:tc>
          <w:tcPr>
            <w:tcW w:w="676" w:type="dxa"/>
            <w:noWrap/>
          </w:tcPr>
          <w:p w14:paraId="5C87BFBC" w14:textId="77777777" w:rsidR="0088798F" w:rsidRPr="00134816" w:rsidRDefault="0088798F" w:rsidP="001C2D56">
            <w:pPr>
              <w:jc w:val="both"/>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r>
              <w:rPr>
                <w:rFonts w:ascii="Arial" w:hAnsi="Arial" w:cs="Arial"/>
                <w:sz w:val="12"/>
                <w:szCs w:val="12"/>
              </w:rPr>
              <w:t>NL</w:t>
            </w:r>
          </w:p>
        </w:tc>
      </w:tr>
      <w:tr w:rsidR="0088798F" w:rsidRPr="00D3243B" w14:paraId="1C72338F" w14:textId="77777777" w:rsidTr="001C2D5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77" w:type="dxa"/>
            <w:noWrap/>
          </w:tcPr>
          <w:p w14:paraId="73B9843D" w14:textId="77777777" w:rsidR="0088798F" w:rsidRPr="00791C90" w:rsidRDefault="0088798F" w:rsidP="001C2D56">
            <w:pPr>
              <w:jc w:val="both"/>
              <w:rPr>
                <w:rFonts w:ascii="Arial" w:hAnsi="Arial" w:cs="Arial"/>
                <w:sz w:val="12"/>
                <w:szCs w:val="12"/>
              </w:rPr>
            </w:pPr>
            <w:r w:rsidRPr="00791C90">
              <w:rPr>
                <w:rFonts w:ascii="Arial" w:hAnsi="Arial" w:cs="Arial"/>
                <w:b w:val="0"/>
                <w:bCs w:val="0"/>
                <w:sz w:val="12"/>
                <w:szCs w:val="12"/>
              </w:rPr>
              <w:t>External</w:t>
            </w:r>
          </w:p>
        </w:tc>
        <w:tc>
          <w:tcPr>
            <w:tcW w:w="1421" w:type="dxa"/>
            <w:noWrap/>
          </w:tcPr>
          <w:p w14:paraId="2F131ECF" w14:textId="77777777" w:rsidR="0088798F" w:rsidRPr="00791C90"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rPr>
            </w:pPr>
            <w:r w:rsidRPr="00461D18">
              <w:rPr>
                <w:rFonts w:ascii="Arial" w:hAnsi="Arial" w:cs="Arial"/>
                <w:sz w:val="12"/>
                <w:szCs w:val="12"/>
              </w:rPr>
              <w:t>52Z000000000112I</w:t>
            </w:r>
          </w:p>
        </w:tc>
        <w:tc>
          <w:tcPr>
            <w:tcW w:w="1039" w:type="dxa"/>
            <w:gridSpan w:val="2"/>
            <w:noWrap/>
          </w:tcPr>
          <w:p w14:paraId="0B91AE6A" w14:textId="77777777" w:rsidR="0088798F" w:rsidRPr="00791C90"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rPr>
            </w:pPr>
            <w:r w:rsidRPr="00791C90">
              <w:rPr>
                <w:rFonts w:ascii="Arial" w:hAnsi="Arial" w:cs="Arial"/>
                <w:sz w:val="12"/>
                <w:szCs w:val="12"/>
              </w:rPr>
              <w:t>Reporting</w:t>
            </w:r>
          </w:p>
        </w:tc>
        <w:tc>
          <w:tcPr>
            <w:tcW w:w="1859" w:type="dxa"/>
            <w:noWrap/>
          </w:tcPr>
          <w:p w14:paraId="6EDCC95C" w14:textId="77777777" w:rsidR="0088798F" w:rsidRPr="00BC67FC"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lang w:val="es-ES"/>
              </w:rPr>
            </w:pPr>
            <w:r>
              <w:rPr>
                <w:rFonts w:ascii="Arial" w:hAnsi="Arial" w:cs="Arial"/>
                <w:sz w:val="12"/>
                <w:szCs w:val="12"/>
                <w:lang w:val="es-ES"/>
              </w:rPr>
              <w:t>Ijmuiden-Winters</w:t>
            </w:r>
          </w:p>
        </w:tc>
        <w:tc>
          <w:tcPr>
            <w:tcW w:w="1573" w:type="dxa"/>
            <w:noWrap/>
          </w:tcPr>
          <w:p w14:paraId="2725B8BF" w14:textId="77777777" w:rsidR="0088798F" w:rsidRPr="00791C90" w:rsidRDefault="0088798F" w:rsidP="001C2D56">
            <w:pPr>
              <w:cnfStyle w:val="000000100000" w:firstRow="0" w:lastRow="0" w:firstColumn="0" w:lastColumn="0" w:oddVBand="0" w:evenVBand="0" w:oddHBand="1" w:evenHBand="0" w:firstRowFirstColumn="0" w:firstRowLastColumn="0" w:lastRowFirstColumn="0" w:lastRowLastColumn="0"/>
              <w:rPr>
                <w:rFonts w:ascii="Arial" w:hAnsi="Arial" w:cs="Arial"/>
                <w:sz w:val="12"/>
                <w:szCs w:val="12"/>
              </w:rPr>
            </w:pPr>
            <w:r>
              <w:rPr>
                <w:rFonts w:ascii="Arial" w:hAnsi="Arial" w:cs="Arial"/>
                <w:sz w:val="12"/>
                <w:szCs w:val="12"/>
              </w:rPr>
              <w:t>Connection Point</w:t>
            </w:r>
          </w:p>
        </w:tc>
        <w:tc>
          <w:tcPr>
            <w:tcW w:w="1012" w:type="dxa"/>
            <w:noWrap/>
          </w:tcPr>
          <w:p w14:paraId="6D2D47A2" w14:textId="77777777" w:rsidR="0088798F" w:rsidRPr="00791C90"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rPr>
            </w:pPr>
            <w:r>
              <w:rPr>
                <w:rFonts w:ascii="Arial" w:hAnsi="Arial" w:cs="Arial"/>
                <w:sz w:val="12"/>
                <w:szCs w:val="12"/>
              </w:rPr>
              <w:t xml:space="preserve">Rejected </w:t>
            </w:r>
          </w:p>
        </w:tc>
        <w:tc>
          <w:tcPr>
            <w:tcW w:w="676" w:type="dxa"/>
            <w:noWrap/>
          </w:tcPr>
          <w:p w14:paraId="7D22004B" w14:textId="77777777" w:rsidR="0088798F" w:rsidRPr="00791C90"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rPr>
            </w:pPr>
            <w:r>
              <w:rPr>
                <w:rFonts w:ascii="Arial" w:hAnsi="Arial" w:cs="Arial"/>
                <w:sz w:val="12"/>
                <w:szCs w:val="12"/>
              </w:rPr>
              <w:t>NL</w:t>
            </w:r>
          </w:p>
        </w:tc>
      </w:tr>
      <w:tr w:rsidR="0088798F" w:rsidRPr="003C52C4" w14:paraId="3AE0A15C" w14:textId="77777777" w:rsidTr="001C2D56">
        <w:trPr>
          <w:trHeight w:val="300"/>
        </w:trPr>
        <w:tc>
          <w:tcPr>
            <w:cnfStyle w:val="001000000000" w:firstRow="0" w:lastRow="0" w:firstColumn="1" w:lastColumn="0" w:oddVBand="0" w:evenVBand="0" w:oddHBand="0" w:evenHBand="0" w:firstRowFirstColumn="0" w:firstRowLastColumn="0" w:lastRowFirstColumn="0" w:lastRowLastColumn="0"/>
            <w:tcW w:w="777" w:type="dxa"/>
            <w:noWrap/>
          </w:tcPr>
          <w:p w14:paraId="6430C798" w14:textId="77777777" w:rsidR="0088798F" w:rsidRPr="00461D18" w:rsidRDefault="0088798F" w:rsidP="001C2D56">
            <w:pPr>
              <w:jc w:val="both"/>
              <w:rPr>
                <w:rFonts w:ascii="Arial" w:hAnsi="Arial" w:cs="Arial"/>
                <w:b w:val="0"/>
                <w:bCs w:val="0"/>
                <w:sz w:val="12"/>
                <w:szCs w:val="12"/>
              </w:rPr>
            </w:pPr>
            <w:r w:rsidRPr="00461D18">
              <w:rPr>
                <w:rFonts w:ascii="Arial" w:hAnsi="Arial" w:cs="Arial"/>
                <w:b w:val="0"/>
                <w:bCs w:val="0"/>
                <w:sz w:val="12"/>
                <w:szCs w:val="12"/>
              </w:rPr>
              <w:t>External</w:t>
            </w:r>
          </w:p>
        </w:tc>
        <w:tc>
          <w:tcPr>
            <w:tcW w:w="1421" w:type="dxa"/>
            <w:noWrap/>
          </w:tcPr>
          <w:p w14:paraId="3E65F978" w14:textId="7389A187" w:rsidR="0088798F" w:rsidRPr="00BC67FC" w:rsidRDefault="0088798F" w:rsidP="001C2D56">
            <w:pPr>
              <w:jc w:val="both"/>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r w:rsidRPr="0088798F">
              <w:rPr>
                <w:rFonts w:ascii="Arial" w:hAnsi="Arial" w:cs="Arial"/>
                <w:sz w:val="12"/>
                <w:szCs w:val="12"/>
              </w:rPr>
              <w:t>21Y---A001A003-5</w:t>
            </w:r>
          </w:p>
        </w:tc>
        <w:tc>
          <w:tcPr>
            <w:tcW w:w="1039" w:type="dxa"/>
            <w:gridSpan w:val="2"/>
            <w:noWrap/>
          </w:tcPr>
          <w:p w14:paraId="692055F8" w14:textId="77777777" w:rsidR="0088798F" w:rsidRPr="00791C90" w:rsidRDefault="0088798F" w:rsidP="001C2D56">
            <w:pPr>
              <w:jc w:val="both"/>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r>
              <w:rPr>
                <w:rFonts w:ascii="Arial" w:hAnsi="Arial" w:cs="Arial"/>
                <w:sz w:val="12"/>
                <w:szCs w:val="12"/>
              </w:rPr>
              <w:t>Reporting</w:t>
            </w:r>
          </w:p>
        </w:tc>
        <w:tc>
          <w:tcPr>
            <w:tcW w:w="1859" w:type="dxa"/>
            <w:noWrap/>
          </w:tcPr>
          <w:p w14:paraId="188F0215" w14:textId="7D7F8072" w:rsidR="0088798F" w:rsidRPr="003C52C4" w:rsidRDefault="0088798F" w:rsidP="001C2D56">
            <w:pPr>
              <w:jc w:val="both"/>
              <w:cnfStyle w:val="000000000000" w:firstRow="0" w:lastRow="0" w:firstColumn="0" w:lastColumn="0" w:oddVBand="0" w:evenVBand="0" w:oddHBand="0" w:evenHBand="0" w:firstRowFirstColumn="0" w:firstRowLastColumn="0" w:lastRowFirstColumn="0" w:lastRowLastColumn="0"/>
              <w:rPr>
                <w:rFonts w:ascii="Arial" w:hAnsi="Arial" w:cs="Arial"/>
                <w:sz w:val="12"/>
                <w:szCs w:val="12"/>
                <w:lang w:val="it-IT"/>
              </w:rPr>
            </w:pPr>
            <w:r>
              <w:rPr>
                <w:rFonts w:ascii="Arial" w:hAnsi="Arial" w:cs="Arial"/>
                <w:sz w:val="12"/>
                <w:szCs w:val="12"/>
                <w:lang w:val="it-IT"/>
              </w:rPr>
              <w:t>Bilateral Trading Point</w:t>
            </w:r>
          </w:p>
        </w:tc>
        <w:tc>
          <w:tcPr>
            <w:tcW w:w="1573" w:type="dxa"/>
            <w:noWrap/>
          </w:tcPr>
          <w:p w14:paraId="414FA430" w14:textId="3DA650EF" w:rsidR="0088798F" w:rsidRPr="003C52C4" w:rsidRDefault="0088798F" w:rsidP="001C2D56">
            <w:pPr>
              <w:cnfStyle w:val="000000000000" w:firstRow="0" w:lastRow="0" w:firstColumn="0" w:lastColumn="0" w:oddVBand="0" w:evenVBand="0" w:oddHBand="0" w:evenHBand="0" w:firstRowFirstColumn="0" w:firstRowLastColumn="0" w:lastRowFirstColumn="0" w:lastRowLastColumn="0"/>
              <w:rPr>
                <w:rFonts w:ascii="Arial" w:hAnsi="Arial" w:cs="Arial"/>
                <w:sz w:val="12"/>
                <w:szCs w:val="12"/>
                <w:lang w:val="it-IT"/>
              </w:rPr>
            </w:pPr>
            <w:r>
              <w:rPr>
                <w:rFonts w:ascii="Arial" w:hAnsi="Arial" w:cs="Arial"/>
                <w:sz w:val="12"/>
                <w:szCs w:val="12"/>
                <w:lang w:val="it-IT"/>
              </w:rPr>
              <w:t>Market area</w:t>
            </w:r>
          </w:p>
        </w:tc>
        <w:tc>
          <w:tcPr>
            <w:tcW w:w="1012" w:type="dxa"/>
            <w:noWrap/>
          </w:tcPr>
          <w:p w14:paraId="275AA6FF" w14:textId="77777777" w:rsidR="0088798F" w:rsidRPr="003C52C4" w:rsidRDefault="0088798F" w:rsidP="001C2D56">
            <w:pPr>
              <w:jc w:val="both"/>
              <w:cnfStyle w:val="000000000000" w:firstRow="0" w:lastRow="0" w:firstColumn="0" w:lastColumn="0" w:oddVBand="0" w:evenVBand="0" w:oddHBand="0" w:evenHBand="0" w:firstRowFirstColumn="0" w:firstRowLastColumn="0" w:lastRowFirstColumn="0" w:lastRowLastColumn="0"/>
              <w:rPr>
                <w:rFonts w:ascii="Arial" w:hAnsi="Arial" w:cs="Arial"/>
                <w:sz w:val="12"/>
                <w:szCs w:val="12"/>
                <w:lang w:val="it-IT"/>
              </w:rPr>
            </w:pPr>
            <w:r>
              <w:rPr>
                <w:rFonts w:ascii="Arial" w:hAnsi="Arial" w:cs="Arial"/>
                <w:sz w:val="12"/>
                <w:szCs w:val="12"/>
                <w:lang w:val="it-IT"/>
              </w:rPr>
              <w:t>Rejected</w:t>
            </w:r>
          </w:p>
        </w:tc>
        <w:tc>
          <w:tcPr>
            <w:tcW w:w="676" w:type="dxa"/>
            <w:noWrap/>
          </w:tcPr>
          <w:p w14:paraId="5BC54B25" w14:textId="0D44CE0C" w:rsidR="0088798F" w:rsidRPr="003C52C4" w:rsidRDefault="0088798F" w:rsidP="001C2D56">
            <w:pPr>
              <w:jc w:val="both"/>
              <w:cnfStyle w:val="000000000000" w:firstRow="0" w:lastRow="0" w:firstColumn="0" w:lastColumn="0" w:oddVBand="0" w:evenVBand="0" w:oddHBand="0" w:evenHBand="0" w:firstRowFirstColumn="0" w:firstRowLastColumn="0" w:lastRowFirstColumn="0" w:lastRowLastColumn="0"/>
              <w:rPr>
                <w:rFonts w:ascii="Arial" w:hAnsi="Arial" w:cs="Arial"/>
                <w:sz w:val="12"/>
                <w:szCs w:val="12"/>
                <w:lang w:val="it-IT"/>
              </w:rPr>
            </w:pPr>
            <w:r>
              <w:rPr>
                <w:rFonts w:ascii="Arial" w:hAnsi="Arial" w:cs="Arial"/>
                <w:sz w:val="12"/>
                <w:szCs w:val="12"/>
                <w:lang w:val="it-IT"/>
              </w:rPr>
              <w:t>DK</w:t>
            </w:r>
          </w:p>
        </w:tc>
      </w:tr>
      <w:tr w:rsidR="0088798F" w:rsidRPr="003C52C4" w14:paraId="3B161C46" w14:textId="77777777" w:rsidTr="001C2D5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77" w:type="dxa"/>
            <w:noWrap/>
          </w:tcPr>
          <w:p w14:paraId="08C38CAC" w14:textId="275CB95D" w:rsidR="0088798F" w:rsidRPr="00461D18" w:rsidRDefault="0088798F" w:rsidP="001C2D56">
            <w:pPr>
              <w:jc w:val="both"/>
              <w:rPr>
                <w:rFonts w:ascii="Arial" w:hAnsi="Arial" w:cs="Arial"/>
                <w:sz w:val="12"/>
                <w:szCs w:val="12"/>
              </w:rPr>
            </w:pPr>
            <w:r w:rsidRPr="0088798F">
              <w:rPr>
                <w:rFonts w:ascii="Arial" w:hAnsi="Arial" w:cs="Arial"/>
                <w:b w:val="0"/>
                <w:bCs w:val="0"/>
                <w:sz w:val="12"/>
                <w:szCs w:val="12"/>
              </w:rPr>
              <w:t>External</w:t>
            </w:r>
          </w:p>
        </w:tc>
        <w:tc>
          <w:tcPr>
            <w:tcW w:w="1421" w:type="dxa"/>
            <w:noWrap/>
          </w:tcPr>
          <w:p w14:paraId="50F860F9" w14:textId="5BC3B28D" w:rsidR="0088798F" w:rsidRPr="007D713E"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rPr>
            </w:pPr>
            <w:r w:rsidRPr="0088798F">
              <w:rPr>
                <w:rFonts w:ascii="Arial" w:hAnsi="Arial" w:cs="Arial"/>
                <w:sz w:val="12"/>
                <w:szCs w:val="12"/>
              </w:rPr>
              <w:t>59Z50189901ASSOI</w:t>
            </w:r>
          </w:p>
        </w:tc>
        <w:tc>
          <w:tcPr>
            <w:tcW w:w="1039" w:type="dxa"/>
            <w:gridSpan w:val="2"/>
            <w:noWrap/>
          </w:tcPr>
          <w:p w14:paraId="63AD1D07" w14:textId="64F03D6C" w:rsidR="0088798F"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rPr>
            </w:pPr>
            <w:r>
              <w:rPr>
                <w:rFonts w:ascii="Arial" w:hAnsi="Arial" w:cs="Arial"/>
                <w:sz w:val="12"/>
                <w:szCs w:val="12"/>
              </w:rPr>
              <w:t>Reporting</w:t>
            </w:r>
          </w:p>
        </w:tc>
        <w:tc>
          <w:tcPr>
            <w:tcW w:w="1859" w:type="dxa"/>
            <w:noWrap/>
          </w:tcPr>
          <w:p w14:paraId="033F76F4" w14:textId="1559B932" w:rsidR="0088798F"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lang w:val="it-IT"/>
              </w:rPr>
            </w:pPr>
            <w:r>
              <w:rPr>
                <w:rFonts w:ascii="Arial" w:hAnsi="Arial" w:cs="Arial"/>
                <w:sz w:val="12"/>
                <w:szCs w:val="12"/>
                <w:lang w:val="it-IT"/>
              </w:rPr>
              <w:t>Assoro</w:t>
            </w:r>
          </w:p>
        </w:tc>
        <w:tc>
          <w:tcPr>
            <w:tcW w:w="1573" w:type="dxa"/>
            <w:noWrap/>
          </w:tcPr>
          <w:p w14:paraId="34C32736" w14:textId="0245D94C" w:rsidR="0088798F" w:rsidRDefault="0088798F" w:rsidP="001C2D56">
            <w:pPr>
              <w:cnfStyle w:val="000000100000" w:firstRow="0" w:lastRow="0" w:firstColumn="0" w:lastColumn="0" w:oddVBand="0" w:evenVBand="0" w:oddHBand="1" w:evenHBand="0" w:firstRowFirstColumn="0" w:firstRowLastColumn="0" w:lastRowFirstColumn="0" w:lastRowLastColumn="0"/>
              <w:rPr>
                <w:rFonts w:ascii="Arial" w:hAnsi="Arial" w:cs="Arial"/>
                <w:sz w:val="12"/>
                <w:szCs w:val="12"/>
                <w:lang w:val="it-IT"/>
              </w:rPr>
            </w:pPr>
            <w:r>
              <w:rPr>
                <w:rFonts w:ascii="Arial" w:hAnsi="Arial" w:cs="Arial"/>
                <w:sz w:val="12"/>
                <w:szCs w:val="12"/>
                <w:lang w:val="it-IT"/>
              </w:rPr>
              <w:t>Connection Point</w:t>
            </w:r>
          </w:p>
        </w:tc>
        <w:tc>
          <w:tcPr>
            <w:tcW w:w="1012" w:type="dxa"/>
            <w:noWrap/>
          </w:tcPr>
          <w:p w14:paraId="3DC421C7" w14:textId="7F8C33BF" w:rsidR="0088798F"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lang w:val="it-IT"/>
              </w:rPr>
            </w:pPr>
            <w:r>
              <w:rPr>
                <w:rFonts w:ascii="Arial" w:hAnsi="Arial" w:cs="Arial"/>
                <w:sz w:val="12"/>
                <w:szCs w:val="12"/>
                <w:lang w:val="it-IT"/>
              </w:rPr>
              <w:t>Rejected</w:t>
            </w:r>
          </w:p>
        </w:tc>
        <w:tc>
          <w:tcPr>
            <w:tcW w:w="676" w:type="dxa"/>
            <w:noWrap/>
          </w:tcPr>
          <w:p w14:paraId="2850B400" w14:textId="482CCF52" w:rsidR="0088798F" w:rsidRDefault="0088798F" w:rsidP="001C2D56">
            <w:pPr>
              <w:jc w:val="both"/>
              <w:cnfStyle w:val="000000100000" w:firstRow="0" w:lastRow="0" w:firstColumn="0" w:lastColumn="0" w:oddVBand="0" w:evenVBand="0" w:oddHBand="1" w:evenHBand="0" w:firstRowFirstColumn="0" w:firstRowLastColumn="0" w:lastRowFirstColumn="0" w:lastRowLastColumn="0"/>
              <w:rPr>
                <w:rFonts w:ascii="Arial" w:hAnsi="Arial" w:cs="Arial"/>
                <w:sz w:val="12"/>
                <w:szCs w:val="12"/>
                <w:lang w:val="it-IT"/>
              </w:rPr>
            </w:pPr>
            <w:r>
              <w:rPr>
                <w:rFonts w:ascii="Arial" w:hAnsi="Arial" w:cs="Arial"/>
                <w:sz w:val="12"/>
                <w:szCs w:val="12"/>
                <w:lang w:val="it-IT"/>
              </w:rPr>
              <w:t>IT</w:t>
            </w:r>
          </w:p>
        </w:tc>
      </w:tr>
    </w:tbl>
    <w:p w14:paraId="569B14DF" w14:textId="77777777" w:rsidR="0088798F" w:rsidRPr="00166DD1" w:rsidRDefault="0088798F" w:rsidP="0088798F">
      <w:pPr>
        <w:jc w:val="both"/>
        <w:rPr>
          <w:rFonts w:ascii="Arial" w:hAnsi="Arial" w:cs="Arial"/>
          <w:color w:val="FF0000"/>
        </w:rPr>
      </w:pPr>
    </w:p>
    <w:p w14:paraId="167C8FAC" w14:textId="7927C9EB" w:rsidR="0088798F" w:rsidRDefault="0088798F" w:rsidP="0088798F">
      <w:pPr>
        <w:jc w:val="both"/>
        <w:rPr>
          <w:rFonts w:ascii="Arial" w:hAnsi="Arial" w:cs="Arial"/>
        </w:rPr>
      </w:pPr>
      <w:r>
        <w:rPr>
          <w:rFonts w:ascii="Arial" w:hAnsi="Arial" w:cs="Arial"/>
        </w:rPr>
        <w:t>All</w:t>
      </w:r>
      <w:r w:rsidRPr="006E156E">
        <w:rPr>
          <w:rFonts w:ascii="Arial" w:hAnsi="Arial" w:cs="Arial"/>
        </w:rPr>
        <w:t xml:space="preserve"> </w:t>
      </w:r>
      <w:r>
        <w:rPr>
          <w:rFonts w:ascii="Arial" w:hAnsi="Arial" w:cs="Arial"/>
        </w:rPr>
        <w:t xml:space="preserve">five requests were rejected. Four codes belong to interconnection points linked to connections between specific assets belonging to firms (TAQA Energy, Nederlandse </w:t>
      </w:r>
      <w:proofErr w:type="spellStart"/>
      <w:r>
        <w:rPr>
          <w:rFonts w:ascii="Arial" w:hAnsi="Arial" w:cs="Arial"/>
        </w:rPr>
        <w:t>Aardoliemaatschappij</w:t>
      </w:r>
      <w:proofErr w:type="spellEnd"/>
      <w:r>
        <w:rPr>
          <w:rFonts w:ascii="Arial" w:hAnsi="Arial" w:cs="Arial"/>
        </w:rPr>
        <w:t xml:space="preserve"> and Wintershall in the Netherlands, </w:t>
      </w:r>
      <w:proofErr w:type="spellStart"/>
      <w:r>
        <w:rPr>
          <w:rFonts w:ascii="Arial" w:hAnsi="Arial" w:cs="Arial"/>
        </w:rPr>
        <w:t>Assoro</w:t>
      </w:r>
      <w:proofErr w:type="spellEnd"/>
      <w:r>
        <w:rPr>
          <w:rFonts w:ascii="Arial" w:hAnsi="Arial" w:cs="Arial"/>
        </w:rPr>
        <w:t xml:space="preserve"> biomethane plant in Italy) and the grid. Reporting for these codes should take place using the EIC for respectively the Dutch and the Italian balancing zone. </w:t>
      </w:r>
    </w:p>
    <w:p w14:paraId="47171D99" w14:textId="77777777" w:rsidR="00AC5E8C" w:rsidRDefault="00AC5E8C" w:rsidP="0088798F">
      <w:pPr>
        <w:jc w:val="both"/>
        <w:rPr>
          <w:rFonts w:ascii="Arial" w:hAnsi="Arial" w:cs="Arial"/>
        </w:rPr>
      </w:pPr>
    </w:p>
    <w:p w14:paraId="4DD5B2A5" w14:textId="2D53FDD1" w:rsidR="00AC5E8C" w:rsidRDefault="00AC5E8C" w:rsidP="0088798F">
      <w:pPr>
        <w:jc w:val="both"/>
        <w:rPr>
          <w:rFonts w:ascii="Arial" w:hAnsi="Arial" w:cs="Arial"/>
        </w:rPr>
      </w:pPr>
      <w:r>
        <w:rPr>
          <w:rFonts w:ascii="Arial" w:hAnsi="Arial" w:cs="Arial"/>
        </w:rPr>
        <w:t xml:space="preserve">One request relates to the Danish bilateral trading pint, which was delisted in 2019 and mapped to the Danish balancing zone. </w:t>
      </w:r>
    </w:p>
    <w:p w14:paraId="43A07919" w14:textId="77777777" w:rsidR="0088798F" w:rsidRDefault="0088798F" w:rsidP="0088798F">
      <w:pPr>
        <w:jc w:val="both"/>
        <w:rPr>
          <w:rFonts w:ascii="Arial" w:hAnsi="Arial" w:cs="Arial"/>
        </w:rPr>
      </w:pPr>
    </w:p>
    <w:p w14:paraId="7E529616" w14:textId="6BDCC2BA" w:rsidR="0088798F" w:rsidRDefault="009319CE" w:rsidP="0088798F">
      <w:pPr>
        <w:jc w:val="both"/>
        <w:rPr>
          <w:rFonts w:ascii="Arial" w:hAnsi="Arial" w:cs="Arial"/>
        </w:rPr>
      </w:pPr>
      <w:r>
        <w:rPr>
          <w:rFonts w:ascii="Arial" w:hAnsi="Arial" w:cs="Arial"/>
        </w:rPr>
        <w:t xml:space="preserve">Even though no updates </w:t>
      </w:r>
      <w:r w:rsidR="002760D0">
        <w:rPr>
          <w:rFonts w:ascii="Arial" w:hAnsi="Arial" w:cs="Arial"/>
        </w:rPr>
        <w:t xml:space="preserve">of the codes </w:t>
      </w:r>
      <w:r>
        <w:rPr>
          <w:rFonts w:ascii="Arial" w:hAnsi="Arial" w:cs="Arial"/>
        </w:rPr>
        <w:t xml:space="preserve">took place, the internal management of the List of Accepted EICs was changed as follows: </w:t>
      </w:r>
    </w:p>
    <w:p w14:paraId="72D2CC66" w14:textId="77777777" w:rsidR="002760D0" w:rsidRDefault="002760D0" w:rsidP="0088798F">
      <w:pPr>
        <w:jc w:val="both"/>
        <w:rPr>
          <w:rFonts w:ascii="Arial" w:hAnsi="Arial" w:cs="Arial"/>
        </w:rPr>
      </w:pPr>
    </w:p>
    <w:p w14:paraId="7634A145" w14:textId="6A2772D5" w:rsidR="009319CE" w:rsidRDefault="009319CE" w:rsidP="009319CE">
      <w:pPr>
        <w:pStyle w:val="ListParagraph"/>
        <w:numPr>
          <w:ilvl w:val="0"/>
          <w:numId w:val="20"/>
        </w:numPr>
        <w:jc w:val="both"/>
        <w:rPr>
          <w:rFonts w:ascii="Arial" w:hAnsi="Arial" w:cs="Arial"/>
        </w:rPr>
      </w:pPr>
      <w:r>
        <w:rPr>
          <w:rFonts w:ascii="Arial" w:hAnsi="Arial" w:cs="Arial"/>
        </w:rPr>
        <w:t xml:space="preserve">The list was reformatted for better readability. </w:t>
      </w:r>
    </w:p>
    <w:p w14:paraId="67830A92" w14:textId="77777777" w:rsidR="009319CE" w:rsidRDefault="009319CE" w:rsidP="009319CE">
      <w:pPr>
        <w:pStyle w:val="ListParagraph"/>
        <w:numPr>
          <w:ilvl w:val="0"/>
          <w:numId w:val="20"/>
        </w:numPr>
        <w:jc w:val="both"/>
        <w:rPr>
          <w:rFonts w:ascii="Arial" w:hAnsi="Arial" w:cs="Arial"/>
        </w:rPr>
      </w:pPr>
      <w:r>
        <w:rPr>
          <w:rFonts w:ascii="Arial" w:hAnsi="Arial" w:cs="Arial"/>
        </w:rPr>
        <w:t>Some columns of the ARIS table containing the EICs that were so far empty were populated with the type of code (e.g. balancing zone, storage, connection point, et cetera) and its name.</w:t>
      </w:r>
    </w:p>
    <w:p w14:paraId="1E4EA053" w14:textId="77777777" w:rsidR="009319CE" w:rsidRDefault="009319CE" w:rsidP="009319CE">
      <w:pPr>
        <w:pStyle w:val="ListParagraph"/>
        <w:jc w:val="both"/>
        <w:rPr>
          <w:rFonts w:ascii="Arial" w:hAnsi="Arial" w:cs="Arial"/>
        </w:rPr>
      </w:pPr>
    </w:p>
    <w:p w14:paraId="4154BA4F" w14:textId="270613E9" w:rsidR="0088798F" w:rsidRPr="009319CE" w:rsidRDefault="009319CE" w:rsidP="009319CE">
      <w:pPr>
        <w:jc w:val="both"/>
        <w:rPr>
          <w:rFonts w:ascii="Arial" w:hAnsi="Arial" w:cs="Arial"/>
        </w:rPr>
      </w:pPr>
      <w:r>
        <w:rPr>
          <w:rFonts w:ascii="Arial" w:hAnsi="Arial" w:cs="Arial"/>
        </w:rPr>
        <w:t>The changes have been documented in</w:t>
      </w:r>
      <w:r w:rsidR="002760D0">
        <w:rPr>
          <w:rFonts w:ascii="Arial" w:hAnsi="Arial" w:cs="Arial"/>
        </w:rPr>
        <w:t xml:space="preserve"> Section 5.2 of</w:t>
      </w:r>
      <w:r>
        <w:rPr>
          <w:rFonts w:ascii="Arial" w:hAnsi="Arial" w:cs="Arial"/>
        </w:rPr>
        <w:t xml:space="preserve"> the </w:t>
      </w:r>
      <w:r w:rsidR="0088798F" w:rsidRPr="009319CE">
        <w:rPr>
          <w:rFonts w:ascii="Arial" w:hAnsi="Arial" w:cs="Arial"/>
        </w:rPr>
        <w:tab/>
      </w:r>
      <w:hyperlink r:id="rId11" w:history="1">
        <w:r w:rsidRPr="002760D0">
          <w:rPr>
            <w:rStyle w:val="Hyperlink"/>
            <w:rFonts w:ascii="Arial" w:hAnsi="Arial" w:cs="Arial"/>
          </w:rPr>
          <w:t>corresponding manual</w:t>
        </w:r>
        <w:r w:rsidR="002760D0">
          <w:rPr>
            <w:rStyle w:val="Hyperlink"/>
            <w:rFonts w:ascii="Arial" w:hAnsi="Arial" w:cs="Arial"/>
          </w:rPr>
          <w:t>.</w:t>
        </w:r>
        <w:r w:rsidRPr="002760D0">
          <w:rPr>
            <w:rStyle w:val="Hyperlink"/>
            <w:rFonts w:ascii="Arial" w:hAnsi="Arial" w:cs="Arial"/>
          </w:rPr>
          <w:t xml:space="preserve"> </w:t>
        </w:r>
      </w:hyperlink>
      <w:r w:rsidR="0088798F" w:rsidRPr="009319CE">
        <w:rPr>
          <w:rFonts w:ascii="Arial" w:hAnsi="Arial" w:cs="Arial"/>
        </w:rPr>
        <w:tab/>
      </w:r>
      <w:r w:rsidR="0088798F" w:rsidRPr="009319CE">
        <w:rPr>
          <w:rFonts w:ascii="Arial" w:hAnsi="Arial" w:cs="Arial"/>
        </w:rPr>
        <w:tab/>
      </w:r>
    </w:p>
    <w:p w14:paraId="3DAF672F" w14:textId="77777777" w:rsidR="0088798F" w:rsidRDefault="0088798F" w:rsidP="0088798F">
      <w:pPr>
        <w:jc w:val="both"/>
        <w:rPr>
          <w:rFonts w:ascii="Arial" w:hAnsi="Arial" w:cs="Arial"/>
        </w:rPr>
      </w:pPr>
    </w:p>
    <w:p w14:paraId="600C8B10" w14:textId="77777777" w:rsidR="009319CE" w:rsidRDefault="009319CE" w:rsidP="009319CE">
      <w:pPr>
        <w:keepNext/>
        <w:keepLines/>
        <w:spacing w:after="240" w:line="276" w:lineRule="auto"/>
        <w:contextualSpacing/>
        <w:outlineLvl w:val="0"/>
        <w:rPr>
          <w:rFonts w:ascii="Arial" w:hAnsi="Arial" w:cs="Arial"/>
          <w:b/>
        </w:rPr>
      </w:pPr>
      <w:r w:rsidRPr="00EC2642">
        <w:rPr>
          <w:rFonts w:ascii="Arial" w:hAnsi="Arial" w:cs="Arial"/>
          <w:b/>
        </w:rPr>
        <w:lastRenderedPageBreak/>
        <w:t xml:space="preserve">Date and kind of publication: </w:t>
      </w:r>
    </w:p>
    <w:p w14:paraId="1FFE25B7" w14:textId="77777777" w:rsidR="009319CE" w:rsidRPr="00EC2642" w:rsidRDefault="009319CE" w:rsidP="009319CE">
      <w:pPr>
        <w:keepNext/>
        <w:keepLines/>
        <w:spacing w:after="240" w:line="276" w:lineRule="auto"/>
        <w:contextualSpacing/>
        <w:outlineLvl w:val="0"/>
        <w:rPr>
          <w:rFonts w:ascii="Arial" w:hAnsi="Arial" w:cs="Arial"/>
          <w:b/>
        </w:rPr>
      </w:pPr>
    </w:p>
    <w:p w14:paraId="5C3FCFF5" w14:textId="152210F4" w:rsidR="009319CE" w:rsidRDefault="009319CE" w:rsidP="009319CE">
      <w:pPr>
        <w:keepNext/>
        <w:keepLines/>
        <w:spacing w:after="240" w:line="276" w:lineRule="auto"/>
        <w:contextualSpacing/>
        <w:jc w:val="both"/>
        <w:outlineLvl w:val="0"/>
        <w:rPr>
          <w:rFonts w:ascii="Arial" w:hAnsi="Arial" w:cs="Arial"/>
        </w:rPr>
      </w:pPr>
      <w:r>
        <w:rPr>
          <w:rFonts w:ascii="Arial" w:hAnsi="Arial" w:cs="Arial"/>
        </w:rPr>
        <w:t>The updated d</w:t>
      </w:r>
      <w:r w:rsidRPr="00EC2642">
        <w:rPr>
          <w:rFonts w:ascii="Arial" w:hAnsi="Arial" w:cs="Arial"/>
        </w:rPr>
        <w:t xml:space="preserve">ocuments are available for the public on </w:t>
      </w:r>
      <w:r>
        <w:rPr>
          <w:rFonts w:ascii="Arial" w:hAnsi="Arial" w:cs="Arial"/>
        </w:rPr>
        <w:t xml:space="preserve">the </w:t>
      </w:r>
      <w:r w:rsidRPr="00EC2642">
        <w:rPr>
          <w:rFonts w:ascii="Arial" w:hAnsi="Arial" w:cs="Arial"/>
        </w:rPr>
        <w:t>REMIT</w:t>
      </w:r>
      <w:r>
        <w:rPr>
          <w:rFonts w:ascii="Arial" w:hAnsi="Arial" w:cs="Arial"/>
        </w:rPr>
        <w:t xml:space="preserve"> section of the ACER website</w:t>
      </w:r>
      <w:r w:rsidRPr="00EC2642">
        <w:rPr>
          <w:rFonts w:ascii="Arial" w:hAnsi="Arial" w:cs="Arial"/>
        </w:rPr>
        <w:t xml:space="preserve"> in the relevant section of Annex VI to the TRUM in the REMIT Reporting User Package</w:t>
      </w:r>
      <w:r>
        <w:rPr>
          <w:rFonts w:ascii="Arial" w:hAnsi="Arial" w:cs="Arial"/>
        </w:rPr>
        <w:t>.</w:t>
      </w:r>
      <w:r w:rsidRPr="00EC2642">
        <w:rPr>
          <w:rFonts w:ascii="Arial" w:hAnsi="Arial" w:cs="Arial"/>
        </w:rPr>
        <w:t xml:space="preserve"> </w:t>
      </w:r>
    </w:p>
    <w:p w14:paraId="1719E078" w14:textId="77777777" w:rsidR="009319CE" w:rsidRDefault="009319CE" w:rsidP="009319CE">
      <w:pPr>
        <w:keepNext/>
        <w:keepLines/>
        <w:spacing w:after="240" w:line="276" w:lineRule="auto"/>
        <w:contextualSpacing/>
        <w:outlineLvl w:val="0"/>
        <w:rPr>
          <w:rFonts w:ascii="Arial" w:hAnsi="Arial" w:cs="Arial"/>
        </w:rPr>
      </w:pPr>
    </w:p>
    <w:p w14:paraId="56C515BD" w14:textId="14873977" w:rsidR="009319CE" w:rsidRDefault="009319CE" w:rsidP="009319CE">
      <w:pPr>
        <w:keepNext/>
        <w:keepLines/>
        <w:spacing w:after="240" w:line="276" w:lineRule="auto"/>
        <w:contextualSpacing/>
        <w:outlineLvl w:val="0"/>
        <w:rPr>
          <w:rFonts w:ascii="Arial" w:hAnsi="Arial" w:cs="Arial"/>
        </w:rPr>
      </w:pPr>
      <w:r>
        <w:rPr>
          <w:rFonts w:ascii="Arial" w:hAnsi="Arial" w:cs="Arial"/>
        </w:rPr>
        <w:t>The e</w:t>
      </w:r>
      <w:r w:rsidRPr="007B6C72">
        <w:rPr>
          <w:rFonts w:ascii="Arial" w:hAnsi="Arial" w:cs="Arial"/>
        </w:rPr>
        <w:t xml:space="preserve">xpected date of </w:t>
      </w:r>
      <w:r w:rsidRPr="0096630E">
        <w:rPr>
          <w:rFonts w:ascii="Arial" w:hAnsi="Arial" w:cs="Arial"/>
        </w:rPr>
        <w:t>publication is</w:t>
      </w:r>
      <w:r>
        <w:rPr>
          <w:rFonts w:ascii="Arial" w:hAnsi="Arial" w:cs="Arial"/>
        </w:rPr>
        <w:t xml:space="preserve"> 0</w:t>
      </w:r>
      <w:r w:rsidR="008B7FA5">
        <w:rPr>
          <w:rFonts w:ascii="Arial" w:hAnsi="Arial" w:cs="Arial"/>
        </w:rPr>
        <w:t>6</w:t>
      </w:r>
      <w:r w:rsidRPr="0096630E">
        <w:rPr>
          <w:rFonts w:ascii="Arial" w:hAnsi="Arial" w:cs="Arial"/>
        </w:rPr>
        <w:t>/</w:t>
      </w:r>
      <w:r>
        <w:rPr>
          <w:rFonts w:ascii="Arial" w:hAnsi="Arial" w:cs="Arial"/>
        </w:rPr>
        <w:t>07</w:t>
      </w:r>
      <w:r w:rsidRPr="0096630E">
        <w:rPr>
          <w:rFonts w:ascii="Arial" w:hAnsi="Arial" w:cs="Arial"/>
        </w:rPr>
        <w:t>/202</w:t>
      </w:r>
      <w:r>
        <w:rPr>
          <w:rFonts w:ascii="Arial" w:hAnsi="Arial" w:cs="Arial"/>
        </w:rPr>
        <w:t>6</w:t>
      </w:r>
      <w:r w:rsidRPr="0096630E">
        <w:rPr>
          <w:rFonts w:ascii="Arial" w:hAnsi="Arial" w:cs="Arial"/>
        </w:rPr>
        <w:t>.</w:t>
      </w:r>
    </w:p>
    <w:p w14:paraId="61DFCBB3" w14:textId="77777777" w:rsidR="009319CE" w:rsidRDefault="009319CE" w:rsidP="009319CE">
      <w:pPr>
        <w:keepNext/>
        <w:keepLines/>
        <w:spacing w:after="240" w:line="276" w:lineRule="auto"/>
        <w:contextualSpacing/>
        <w:outlineLvl w:val="0"/>
        <w:rPr>
          <w:rFonts w:ascii="Arial" w:hAnsi="Arial" w:cs="Arial"/>
        </w:rPr>
      </w:pPr>
    </w:p>
    <w:p w14:paraId="197C812D" w14:textId="77777777" w:rsidR="0088798F" w:rsidRDefault="0088798F" w:rsidP="0088798F">
      <w:pPr>
        <w:keepNext/>
        <w:keepLines/>
        <w:spacing w:after="240" w:line="276" w:lineRule="auto"/>
        <w:contextualSpacing/>
        <w:outlineLvl w:val="0"/>
        <w:rPr>
          <w:rFonts w:ascii="Arial" w:hAnsi="Arial" w:cs="Arial"/>
          <w:b/>
        </w:rPr>
      </w:pPr>
    </w:p>
    <w:p w14:paraId="4D04C58F" w14:textId="77777777" w:rsidR="009319CE" w:rsidRDefault="009319CE" w:rsidP="0088798F">
      <w:pPr>
        <w:keepNext/>
        <w:keepLines/>
        <w:spacing w:after="240" w:line="276" w:lineRule="auto"/>
        <w:contextualSpacing/>
        <w:outlineLvl w:val="0"/>
        <w:rPr>
          <w:rFonts w:ascii="Arial" w:hAnsi="Arial" w:cs="Arial"/>
        </w:rPr>
      </w:pPr>
    </w:p>
    <w:p w14:paraId="58745365" w14:textId="77777777" w:rsidR="0088798F" w:rsidRPr="00C9421F" w:rsidRDefault="0088798F" w:rsidP="0088798F">
      <w:pPr>
        <w:keepNext/>
        <w:keepLines/>
        <w:spacing w:after="240" w:line="276" w:lineRule="auto"/>
        <w:contextualSpacing/>
        <w:outlineLvl w:val="0"/>
        <w:rPr>
          <w:rFonts w:ascii="Arial" w:hAnsi="Arial" w:cs="Arial"/>
        </w:rPr>
      </w:pPr>
      <w:r w:rsidRPr="00C9421F">
        <w:rPr>
          <w:rFonts w:ascii="Arial" w:hAnsi="Arial" w:cs="Arial"/>
        </w:rPr>
        <w:t>Prepared by:</w:t>
      </w:r>
    </w:p>
    <w:tbl>
      <w:tblPr>
        <w:tblStyle w:val="TableGrid"/>
        <w:tblW w:w="9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73"/>
        <w:gridCol w:w="4485"/>
      </w:tblGrid>
      <w:tr w:rsidR="0088798F" w:rsidRPr="007010B9" w14:paraId="67B74D1F" w14:textId="77777777" w:rsidTr="001C2D56">
        <w:tc>
          <w:tcPr>
            <w:tcW w:w="4673" w:type="dxa"/>
          </w:tcPr>
          <w:p w14:paraId="01B01E70" w14:textId="77777777" w:rsidR="0088798F" w:rsidRPr="00B17B49" w:rsidRDefault="0088798F" w:rsidP="001C2D56">
            <w:pPr>
              <w:tabs>
                <w:tab w:val="left" w:pos="6134"/>
              </w:tabs>
              <w:rPr>
                <w:rFonts w:ascii="Arial" w:eastAsia="Calibri" w:hAnsi="Arial" w:cs="Arial"/>
                <w:i/>
                <w:iCs/>
                <w:color w:val="000000"/>
              </w:rPr>
            </w:pPr>
          </w:p>
          <w:p w14:paraId="5C8C72DF" w14:textId="77777777" w:rsidR="0088798F" w:rsidRDefault="0088798F" w:rsidP="001C2D56">
            <w:pPr>
              <w:tabs>
                <w:tab w:val="left" w:pos="6134"/>
              </w:tabs>
              <w:rPr>
                <w:rFonts w:ascii="Arial" w:eastAsia="Calibri" w:hAnsi="Arial" w:cs="Arial"/>
                <w:i/>
                <w:color w:val="000000"/>
              </w:rPr>
            </w:pPr>
          </w:p>
          <w:p w14:paraId="131FBA18" w14:textId="77777777" w:rsidR="0088798F" w:rsidRDefault="0088798F" w:rsidP="001C2D56">
            <w:pPr>
              <w:tabs>
                <w:tab w:val="left" w:pos="6134"/>
              </w:tabs>
              <w:rPr>
                <w:rFonts w:ascii="Arial" w:eastAsia="Calibri" w:hAnsi="Arial" w:cs="Arial"/>
                <w:i/>
                <w:color w:val="000000"/>
              </w:rPr>
            </w:pPr>
          </w:p>
          <w:p w14:paraId="4332F679" w14:textId="77777777" w:rsidR="0088798F" w:rsidRPr="00116602" w:rsidRDefault="0088798F" w:rsidP="001C2D56">
            <w:pPr>
              <w:tabs>
                <w:tab w:val="left" w:pos="6134"/>
              </w:tabs>
              <w:rPr>
                <w:rFonts w:ascii="Arial" w:eastAsia="Calibri" w:hAnsi="Arial" w:cs="Arial"/>
                <w:i/>
                <w:color w:val="000000"/>
              </w:rPr>
            </w:pPr>
            <w:r w:rsidRPr="00116602">
              <w:rPr>
                <w:rFonts w:ascii="Arial" w:eastAsia="Calibri" w:hAnsi="Arial" w:cs="Arial"/>
                <w:i/>
                <w:color w:val="000000"/>
              </w:rPr>
              <w:t>Montserrat González Garibay</w:t>
            </w:r>
          </w:p>
          <w:p w14:paraId="15264BF0" w14:textId="77777777" w:rsidR="0088798F" w:rsidRPr="007010B9" w:rsidRDefault="0088798F" w:rsidP="001C2D56">
            <w:pPr>
              <w:tabs>
                <w:tab w:val="left" w:pos="6134"/>
              </w:tabs>
              <w:rPr>
                <w:rFonts w:ascii="Arial" w:eastAsia="Calibri" w:hAnsi="Arial" w:cs="Arial"/>
                <w:i/>
                <w:iCs/>
                <w:color w:val="000000"/>
              </w:rPr>
            </w:pPr>
            <w:r w:rsidRPr="007010B9">
              <w:rPr>
                <w:rFonts w:ascii="Arial" w:eastAsia="Calibri" w:hAnsi="Arial" w:cs="Arial"/>
                <w:i/>
                <w:iCs/>
                <w:color w:val="000000"/>
              </w:rPr>
              <w:t xml:space="preserve">Policy Officer, Data Excellence Cluster </w:t>
            </w:r>
          </w:p>
          <w:p w14:paraId="793BF0B4" w14:textId="77777777" w:rsidR="0088798F" w:rsidRPr="007010B9" w:rsidRDefault="0088798F" w:rsidP="001C2D56">
            <w:pPr>
              <w:tabs>
                <w:tab w:val="left" w:pos="6134"/>
              </w:tabs>
              <w:rPr>
                <w:rFonts w:ascii="Arial" w:eastAsia="Calibri" w:hAnsi="Arial" w:cs="Arial"/>
                <w:i/>
                <w:iCs/>
                <w:color w:val="000000"/>
              </w:rPr>
            </w:pPr>
          </w:p>
        </w:tc>
        <w:tc>
          <w:tcPr>
            <w:tcW w:w="4485" w:type="dxa"/>
          </w:tcPr>
          <w:p w14:paraId="0B8E2447" w14:textId="77777777" w:rsidR="0088798F" w:rsidRDefault="0088798F" w:rsidP="001C2D56">
            <w:pPr>
              <w:tabs>
                <w:tab w:val="left" w:pos="6134"/>
              </w:tabs>
              <w:rPr>
                <w:rFonts w:ascii="Arial" w:eastAsia="Calibri" w:hAnsi="Arial" w:cs="Arial"/>
                <w:i/>
                <w:iCs/>
                <w:color w:val="000000"/>
              </w:rPr>
            </w:pPr>
          </w:p>
          <w:p w14:paraId="67126712" w14:textId="77777777" w:rsidR="0088798F" w:rsidRDefault="0088798F" w:rsidP="001C2D56">
            <w:pPr>
              <w:tabs>
                <w:tab w:val="left" w:pos="6134"/>
              </w:tabs>
              <w:rPr>
                <w:rFonts w:ascii="Arial" w:eastAsia="Calibri" w:hAnsi="Arial" w:cs="Arial"/>
                <w:i/>
                <w:iCs/>
                <w:color w:val="000000"/>
              </w:rPr>
            </w:pPr>
          </w:p>
          <w:p w14:paraId="48090EFB" w14:textId="77777777" w:rsidR="0088798F" w:rsidRDefault="0088798F" w:rsidP="001C2D56">
            <w:pPr>
              <w:tabs>
                <w:tab w:val="left" w:pos="6134"/>
              </w:tabs>
              <w:rPr>
                <w:rFonts w:ascii="Arial" w:eastAsia="Calibri" w:hAnsi="Arial" w:cs="Arial"/>
                <w:i/>
                <w:iCs/>
                <w:color w:val="000000"/>
              </w:rPr>
            </w:pPr>
          </w:p>
          <w:p w14:paraId="3F77885E" w14:textId="77777777" w:rsidR="0088798F" w:rsidRPr="007010B9" w:rsidRDefault="0088798F" w:rsidP="00AC5E8C">
            <w:pPr>
              <w:tabs>
                <w:tab w:val="left" w:pos="6134"/>
              </w:tabs>
              <w:rPr>
                <w:rFonts w:ascii="Arial" w:eastAsia="Calibri" w:hAnsi="Arial" w:cs="Arial"/>
                <w:i/>
                <w:iCs/>
                <w:color w:val="000000"/>
              </w:rPr>
            </w:pPr>
          </w:p>
        </w:tc>
      </w:tr>
      <w:tr w:rsidR="0088798F" w:rsidRPr="007010B9" w14:paraId="066FF2C0" w14:textId="77777777" w:rsidTr="001C2D56">
        <w:tblPrEx>
          <w:tblCellMar>
            <w:left w:w="108" w:type="dxa"/>
            <w:right w:w="108" w:type="dxa"/>
          </w:tblCellMar>
        </w:tblPrEx>
        <w:tc>
          <w:tcPr>
            <w:tcW w:w="4673" w:type="dxa"/>
          </w:tcPr>
          <w:p w14:paraId="7E168955" w14:textId="77777777" w:rsidR="0088798F" w:rsidRPr="007010B9" w:rsidRDefault="0088798F" w:rsidP="001C2D56">
            <w:pPr>
              <w:tabs>
                <w:tab w:val="left" w:pos="6134"/>
              </w:tabs>
              <w:ind w:left="-110"/>
              <w:rPr>
                <w:rFonts w:ascii="Arial" w:eastAsia="Calibri" w:hAnsi="Arial" w:cs="Arial"/>
                <w:i/>
                <w:iCs/>
                <w:color w:val="000000"/>
              </w:rPr>
            </w:pPr>
            <w:r w:rsidRPr="007010B9">
              <w:rPr>
                <w:rFonts w:ascii="Arial" w:eastAsia="Calibri" w:hAnsi="Arial" w:cs="Arial"/>
                <w:i/>
                <w:iCs/>
                <w:color w:val="000000"/>
              </w:rPr>
              <w:t>Iztok Zlatar                                                         Team leader, Data Excellence Cluster</w:t>
            </w:r>
          </w:p>
        </w:tc>
        <w:tc>
          <w:tcPr>
            <w:tcW w:w="4485" w:type="dxa"/>
          </w:tcPr>
          <w:p w14:paraId="419F715F" w14:textId="77777777" w:rsidR="0088798F" w:rsidRPr="007010B9" w:rsidRDefault="0088798F" w:rsidP="001C2D56">
            <w:pPr>
              <w:tabs>
                <w:tab w:val="left" w:pos="6134"/>
              </w:tabs>
              <w:ind w:left="-106"/>
              <w:rPr>
                <w:rFonts w:ascii="Arial" w:eastAsia="Calibri" w:hAnsi="Arial" w:cs="Arial"/>
                <w:i/>
                <w:iCs/>
                <w:color w:val="000000"/>
              </w:rPr>
            </w:pPr>
            <w:r>
              <w:rPr>
                <w:rFonts w:ascii="Arial" w:eastAsia="Calibri" w:hAnsi="Arial" w:cs="Arial"/>
                <w:i/>
                <w:iCs/>
                <w:color w:val="000000"/>
              </w:rPr>
              <w:t>Karina Knaus</w:t>
            </w:r>
          </w:p>
          <w:p w14:paraId="1CCD2E25" w14:textId="77777777" w:rsidR="0088798F" w:rsidRPr="007010B9" w:rsidRDefault="0088798F" w:rsidP="001C2D56">
            <w:pPr>
              <w:tabs>
                <w:tab w:val="left" w:pos="6134"/>
              </w:tabs>
              <w:ind w:left="-106"/>
              <w:rPr>
                <w:rFonts w:ascii="Arial" w:eastAsia="Calibri" w:hAnsi="Arial" w:cs="Arial"/>
                <w:i/>
                <w:iCs/>
                <w:color w:val="000000"/>
              </w:rPr>
            </w:pPr>
            <w:r w:rsidRPr="007010B9">
              <w:rPr>
                <w:rFonts w:ascii="Arial" w:eastAsia="Calibri" w:hAnsi="Arial" w:cs="Arial"/>
                <w:i/>
                <w:iCs/>
                <w:color w:val="000000"/>
              </w:rPr>
              <w:t xml:space="preserve">Head of the Market Information and       Transparency Department                           </w:t>
            </w:r>
          </w:p>
        </w:tc>
      </w:tr>
    </w:tbl>
    <w:p w14:paraId="0FC050CC" w14:textId="77777777" w:rsidR="0088798F" w:rsidRDefault="0088798F" w:rsidP="0088798F">
      <w:pPr>
        <w:pStyle w:val="PreparedBy"/>
        <w:tabs>
          <w:tab w:val="left" w:pos="6134"/>
        </w:tabs>
      </w:pPr>
    </w:p>
    <w:p w14:paraId="0589AD92" w14:textId="27298F02" w:rsidR="00532DBD" w:rsidRDefault="00532DBD" w:rsidP="0088798F">
      <w:pPr>
        <w:jc w:val="both"/>
      </w:pPr>
    </w:p>
    <w:sectPr w:rsidR="00532DBD" w:rsidSect="000F589C">
      <w:headerReference w:type="default" r:id="rId12"/>
      <w:footerReference w:type="default" r:id="rId13"/>
      <w:pgSz w:w="11909" w:h="16834"/>
      <w:pgMar w:top="2157" w:right="1875" w:bottom="1258" w:left="1667" w:header="720" w:footer="720" w:gutter="0"/>
      <w:pgNumType w:start="1"/>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3E840" w14:textId="77777777" w:rsidR="004022F0" w:rsidRDefault="004022F0">
      <w:r>
        <w:separator/>
      </w:r>
    </w:p>
  </w:endnote>
  <w:endnote w:type="continuationSeparator" w:id="0">
    <w:p w14:paraId="6C4A15AA" w14:textId="77777777" w:rsidR="004022F0" w:rsidRDefault="004022F0">
      <w:r>
        <w:continuationSeparator/>
      </w:r>
    </w:p>
  </w:endnote>
  <w:endnote w:type="continuationNotice" w:id="1">
    <w:p w14:paraId="0F491280" w14:textId="77777777" w:rsidR="004022F0" w:rsidRDefault="00402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786216"/>
      <w:docPartObj>
        <w:docPartGallery w:val="Page Numbers (Bottom of Page)"/>
        <w:docPartUnique/>
      </w:docPartObj>
    </w:sdtPr>
    <w:sdtEndPr/>
    <w:sdtContent>
      <w:sdt>
        <w:sdtPr>
          <w:id w:val="860082579"/>
          <w:docPartObj>
            <w:docPartGallery w:val="Page Numbers (Top of Page)"/>
            <w:docPartUnique/>
          </w:docPartObj>
        </w:sdtPr>
        <w:sdtEndPr/>
        <w:sdtContent>
          <w:p w14:paraId="354B547C" w14:textId="26CA9C3D" w:rsidR="00657008" w:rsidRDefault="00657008">
            <w:pPr>
              <w:pStyle w:val="Footer"/>
              <w:jc w:val="right"/>
            </w:pPr>
            <w:r>
              <w:t xml:space="preserve">Page </w:t>
            </w:r>
            <w:r>
              <w:rPr>
                <w:b/>
                <w:bCs/>
              </w:rPr>
              <w:fldChar w:fldCharType="begin"/>
            </w:r>
            <w:r>
              <w:rPr>
                <w:b/>
                <w:bCs/>
              </w:rPr>
              <w:instrText xml:space="preserve"> PAGE </w:instrText>
            </w:r>
            <w:r>
              <w:rPr>
                <w:b/>
                <w:bCs/>
              </w:rPr>
              <w:fldChar w:fldCharType="separate"/>
            </w:r>
            <w:r w:rsidR="00F10BA0">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F10BA0">
              <w:rPr>
                <w:b/>
                <w:bCs/>
                <w:noProof/>
              </w:rPr>
              <w:t>2</w:t>
            </w:r>
            <w:r>
              <w:rPr>
                <w:b/>
                <w:bCs/>
              </w:rPr>
              <w:fldChar w:fldCharType="end"/>
            </w:r>
          </w:p>
        </w:sdtContent>
      </w:sdt>
    </w:sdtContent>
  </w:sdt>
  <w:p w14:paraId="25F4DCA2" w14:textId="77777777" w:rsidR="00657008" w:rsidRDefault="00657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97A5B" w14:textId="77777777" w:rsidR="004022F0" w:rsidRDefault="004022F0">
      <w:r>
        <w:separator/>
      </w:r>
    </w:p>
  </w:footnote>
  <w:footnote w:type="continuationSeparator" w:id="0">
    <w:p w14:paraId="2C217A47" w14:textId="77777777" w:rsidR="004022F0" w:rsidRDefault="004022F0">
      <w:r>
        <w:continuationSeparator/>
      </w:r>
    </w:p>
  </w:footnote>
  <w:footnote w:type="continuationNotice" w:id="1">
    <w:p w14:paraId="4E12BF83" w14:textId="77777777" w:rsidR="004022F0" w:rsidRDefault="004022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DC036" w14:textId="5F44938A" w:rsidR="00657008" w:rsidRDefault="00657008" w:rsidP="000F589C">
    <w:pPr>
      <w:pStyle w:val="Header"/>
      <w:ind w:left="-360"/>
    </w:pPr>
    <w:r>
      <w:rPr>
        <w:noProof/>
      </w:rPr>
      <w:drawing>
        <wp:anchor distT="0" distB="0" distL="114300" distR="114300" simplePos="0" relativeHeight="251658240" behindDoc="1" locked="0" layoutInCell="1" allowOverlap="1" wp14:anchorId="64DCEBF9" wp14:editId="0A559D4E">
          <wp:simplePos x="0" y="0"/>
          <wp:positionH relativeFrom="margin">
            <wp:posOffset>0</wp:posOffset>
          </wp:positionH>
          <wp:positionV relativeFrom="paragraph">
            <wp:posOffset>0</wp:posOffset>
          </wp:positionV>
          <wp:extent cx="1644650" cy="535940"/>
          <wp:effectExtent l="0" t="0" r="0" b="0"/>
          <wp:wrapNone/>
          <wp:docPr id="2" name="Picture 2" descr="C:\Users\cebelul\AppData\Local\Microsoft\Windows\INetCache\Content.Outlook\CTEUO2M5\ACER_logo_RGB_hq.png"/>
          <wp:cNvGraphicFramePr/>
          <a:graphic xmlns:a="http://schemas.openxmlformats.org/drawingml/2006/main">
            <a:graphicData uri="http://schemas.openxmlformats.org/drawingml/2006/picture">
              <pic:pic xmlns:pic="http://schemas.openxmlformats.org/drawingml/2006/picture">
                <pic:nvPicPr>
                  <pic:cNvPr id="1" name="Picture 1" descr="C:\Users\cebelul\AppData\Local\Microsoft\Windows\INetCache\Content.Outlook\CTEUO2M5\ACER_logo_RGB_hq.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44650" cy="53594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714BF1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00B49"/>
    <w:multiLevelType w:val="multilevel"/>
    <w:tmpl w:val="051E9E1E"/>
    <w:lvl w:ilvl="0">
      <w:start w:val="1"/>
      <w:numFmt w:val="decimal"/>
      <w:pStyle w:val="1stLevelHeading"/>
      <w:lvlText w:val="%1."/>
      <w:lvlJc w:val="left"/>
      <w:pPr>
        <w:ind w:left="851" w:hanging="851"/>
      </w:pPr>
      <w:rPr>
        <w:rFonts w:hint="default"/>
        <w:b/>
      </w:rPr>
    </w:lvl>
    <w:lvl w:ilvl="1">
      <w:start w:val="1"/>
      <w:numFmt w:val="decimal"/>
      <w:pStyle w:val="2ndlevelHeading"/>
      <w:isLgl/>
      <w:lvlText w:val="%1.%2"/>
      <w:lvlJc w:val="left"/>
      <w:pPr>
        <w:ind w:left="851" w:hanging="851"/>
      </w:pPr>
      <w:rPr>
        <w:rFonts w:hint="default"/>
        <w:b/>
      </w:rPr>
    </w:lvl>
    <w:lvl w:ilvl="2">
      <w:start w:val="1"/>
      <w:numFmt w:val="bullet"/>
      <w:pStyle w:val="3rdlevelHeading"/>
      <w:lvlText w:val=""/>
      <w:lvlJc w:val="left"/>
      <w:pPr>
        <w:ind w:left="851" w:hanging="851"/>
      </w:pPr>
      <w:rPr>
        <w:rFonts w:ascii="Symbol" w:hAnsi="Symbol" w:hint="default"/>
        <w:b w:val="0"/>
      </w:rPr>
    </w:lvl>
    <w:lvl w:ilvl="3">
      <w:start w:val="1"/>
      <w:numFmt w:val="bullet"/>
      <w:lvlText w:val=""/>
      <w:lvlJc w:val="left"/>
      <w:pPr>
        <w:ind w:left="851" w:hanging="851"/>
      </w:pPr>
      <w:rPr>
        <w:rFonts w:ascii="Symbol" w:hAnsi="Symbol" w:hint="default"/>
        <w:b w:val="0"/>
        <w:i w:val="0"/>
      </w:rPr>
    </w:lvl>
    <w:lvl w:ilvl="4">
      <w:start w:val="1"/>
      <w:numFmt w:val="decimal"/>
      <w:isLgl/>
      <w:lvlText w:val="%1.%2.%3.%4.%5"/>
      <w:lvlJc w:val="left"/>
      <w:pPr>
        <w:ind w:left="851" w:hanging="851"/>
      </w:pPr>
      <w:rPr>
        <w:rFonts w:hint="default"/>
        <w:b/>
      </w:rPr>
    </w:lvl>
    <w:lvl w:ilvl="5">
      <w:start w:val="1"/>
      <w:numFmt w:val="decimal"/>
      <w:isLgl/>
      <w:lvlText w:val="%1.%2.%3.%4.%5.%6"/>
      <w:lvlJc w:val="left"/>
      <w:pPr>
        <w:ind w:left="851" w:hanging="851"/>
      </w:pPr>
      <w:rPr>
        <w:rFonts w:hint="default"/>
        <w:b/>
      </w:rPr>
    </w:lvl>
    <w:lvl w:ilvl="6">
      <w:start w:val="1"/>
      <w:numFmt w:val="bullet"/>
      <w:lvlText w:val=""/>
      <w:lvlJc w:val="left"/>
      <w:pPr>
        <w:ind w:left="851" w:hanging="851"/>
      </w:pPr>
      <w:rPr>
        <w:rFonts w:ascii="Symbol" w:hAnsi="Symbol" w:hint="default"/>
        <w:b/>
      </w:rPr>
    </w:lvl>
    <w:lvl w:ilvl="7">
      <w:start w:val="1"/>
      <w:numFmt w:val="decimal"/>
      <w:isLgl/>
      <w:lvlText w:val="%1.%2.%3.%4.%5.%6.%7.%8"/>
      <w:lvlJc w:val="left"/>
      <w:pPr>
        <w:ind w:left="851" w:hanging="851"/>
      </w:pPr>
      <w:rPr>
        <w:rFonts w:hint="default"/>
        <w:b/>
      </w:rPr>
    </w:lvl>
    <w:lvl w:ilvl="8">
      <w:start w:val="1"/>
      <w:numFmt w:val="decimal"/>
      <w:isLgl/>
      <w:lvlText w:val="%1.%2.%3.%4.%5.%6.%7.%8.%9"/>
      <w:lvlJc w:val="left"/>
      <w:pPr>
        <w:ind w:left="851" w:hanging="851"/>
      </w:pPr>
      <w:rPr>
        <w:rFonts w:hint="default"/>
        <w:b/>
      </w:rPr>
    </w:lvl>
  </w:abstractNum>
  <w:abstractNum w:abstractNumId="2" w15:restartNumberingAfterBreak="0">
    <w:nsid w:val="027B64CF"/>
    <w:multiLevelType w:val="hybridMultilevel"/>
    <w:tmpl w:val="BAB686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760E35"/>
    <w:multiLevelType w:val="hybridMultilevel"/>
    <w:tmpl w:val="8D149F4A"/>
    <w:lvl w:ilvl="0" w:tplc="CE120F0C">
      <w:start w:val="2"/>
      <w:numFmt w:val="bullet"/>
      <w:lvlText w:val="-"/>
      <w:lvlJc w:val="left"/>
      <w:pPr>
        <w:ind w:left="720" w:hanging="360"/>
      </w:pPr>
      <w:rPr>
        <w:rFonts w:ascii="Verdana" w:eastAsiaTheme="minorHAnsi" w:hAnsi="Verdana" w:cs="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F1792D"/>
    <w:multiLevelType w:val="hybridMultilevel"/>
    <w:tmpl w:val="2D240C0A"/>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266FE3"/>
    <w:multiLevelType w:val="hybridMultilevel"/>
    <w:tmpl w:val="B4D00F46"/>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32AE723E"/>
    <w:multiLevelType w:val="hybridMultilevel"/>
    <w:tmpl w:val="21A89FF8"/>
    <w:lvl w:ilvl="0" w:tplc="A0B02462">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F02166"/>
    <w:multiLevelType w:val="hybridMultilevel"/>
    <w:tmpl w:val="4604764A"/>
    <w:lvl w:ilvl="0" w:tplc="2A184256">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8" w15:restartNumberingAfterBreak="0">
    <w:nsid w:val="3FEC74E1"/>
    <w:multiLevelType w:val="hybridMultilevel"/>
    <w:tmpl w:val="788E7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1F13D5"/>
    <w:multiLevelType w:val="hybridMultilevel"/>
    <w:tmpl w:val="CF5CAF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EF7700"/>
    <w:multiLevelType w:val="hybridMultilevel"/>
    <w:tmpl w:val="55D09C72"/>
    <w:lvl w:ilvl="0" w:tplc="6778C948">
      <w:start w:val="2"/>
      <w:numFmt w:val="bullet"/>
      <w:lvlText w:val="-"/>
      <w:lvlJc w:val="left"/>
      <w:pPr>
        <w:ind w:left="720" w:hanging="360"/>
      </w:pPr>
      <w:rPr>
        <w:rFonts w:ascii="Arial" w:eastAsiaTheme="minorHAnsi" w:hAnsi="Arial" w:cs="Aria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231832"/>
    <w:multiLevelType w:val="hybridMultilevel"/>
    <w:tmpl w:val="9DAEB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7E3833"/>
    <w:multiLevelType w:val="hybridMultilevel"/>
    <w:tmpl w:val="58621E0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4277B3"/>
    <w:multiLevelType w:val="hybridMultilevel"/>
    <w:tmpl w:val="9A8EC0CC"/>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DD35A31"/>
    <w:multiLevelType w:val="hybridMultilevel"/>
    <w:tmpl w:val="BEAC67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CB1A12"/>
    <w:multiLevelType w:val="hybridMultilevel"/>
    <w:tmpl w:val="B8842556"/>
    <w:lvl w:ilvl="0" w:tplc="1BA047AE">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66D36A2D"/>
    <w:multiLevelType w:val="hybridMultilevel"/>
    <w:tmpl w:val="9F366CF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79454FE"/>
    <w:multiLevelType w:val="hybridMultilevel"/>
    <w:tmpl w:val="2B9683A8"/>
    <w:lvl w:ilvl="0" w:tplc="BF70D01A">
      <w:numFmt w:val="bullet"/>
      <w:lvlText w:val="•"/>
      <w:lvlJc w:val="left"/>
      <w:pPr>
        <w:ind w:left="720" w:hanging="360"/>
      </w:pPr>
      <w:rPr>
        <w:rFonts w:ascii="Verdana" w:eastAsiaTheme="minorHAnsi" w:hAnsi="Verdana" w:cs="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D42C0A"/>
    <w:multiLevelType w:val="hybridMultilevel"/>
    <w:tmpl w:val="CDD4D750"/>
    <w:lvl w:ilvl="0" w:tplc="2DFEEF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0103003">
    <w:abstractNumId w:val="3"/>
  </w:num>
  <w:num w:numId="2" w16cid:durableId="522984694">
    <w:abstractNumId w:val="17"/>
  </w:num>
  <w:num w:numId="3" w16cid:durableId="1862888810">
    <w:abstractNumId w:val="12"/>
  </w:num>
  <w:num w:numId="4" w16cid:durableId="993802928">
    <w:abstractNumId w:val="18"/>
  </w:num>
  <w:num w:numId="5" w16cid:durableId="1739130136">
    <w:abstractNumId w:val="9"/>
  </w:num>
  <w:num w:numId="6" w16cid:durableId="23136536">
    <w:abstractNumId w:val="4"/>
  </w:num>
  <w:num w:numId="7" w16cid:durableId="1061635685">
    <w:abstractNumId w:val="13"/>
  </w:num>
  <w:num w:numId="8" w16cid:durableId="1675646891">
    <w:abstractNumId w:val="5"/>
  </w:num>
  <w:num w:numId="9" w16cid:durableId="236979703">
    <w:abstractNumId w:val="15"/>
  </w:num>
  <w:num w:numId="10" w16cid:durableId="1540823051">
    <w:abstractNumId w:val="10"/>
  </w:num>
  <w:num w:numId="11" w16cid:durableId="320692723">
    <w:abstractNumId w:val="6"/>
  </w:num>
  <w:num w:numId="12" w16cid:durableId="1815951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9798692">
    <w:abstractNumId w:val="16"/>
  </w:num>
  <w:num w:numId="14" w16cid:durableId="1435058433">
    <w:abstractNumId w:val="2"/>
  </w:num>
  <w:num w:numId="15" w16cid:durableId="860774922">
    <w:abstractNumId w:val="1"/>
  </w:num>
  <w:num w:numId="16" w16cid:durableId="2759868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9136382">
    <w:abstractNumId w:val="11"/>
  </w:num>
  <w:num w:numId="18" w16cid:durableId="1373115190">
    <w:abstractNumId w:val="8"/>
  </w:num>
  <w:num w:numId="19" w16cid:durableId="1235354538">
    <w:abstractNumId w:val="0"/>
  </w:num>
  <w:num w:numId="20" w16cid:durableId="6486803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36F"/>
    <w:rsid w:val="00001F96"/>
    <w:rsid w:val="00004E36"/>
    <w:rsid w:val="0000741D"/>
    <w:rsid w:val="00012CEE"/>
    <w:rsid w:val="00022184"/>
    <w:rsid w:val="00041A77"/>
    <w:rsid w:val="000463A0"/>
    <w:rsid w:val="000472C3"/>
    <w:rsid w:val="00047338"/>
    <w:rsid w:val="000478A2"/>
    <w:rsid w:val="00054D7D"/>
    <w:rsid w:val="0005594B"/>
    <w:rsid w:val="00061CEF"/>
    <w:rsid w:val="00066344"/>
    <w:rsid w:val="000707FF"/>
    <w:rsid w:val="00074258"/>
    <w:rsid w:val="0007683F"/>
    <w:rsid w:val="00081C02"/>
    <w:rsid w:val="000940AE"/>
    <w:rsid w:val="000A2B59"/>
    <w:rsid w:val="000A3D70"/>
    <w:rsid w:val="000A5E6C"/>
    <w:rsid w:val="000B4909"/>
    <w:rsid w:val="000B6FC7"/>
    <w:rsid w:val="000B70D4"/>
    <w:rsid w:val="000C206F"/>
    <w:rsid w:val="000C242E"/>
    <w:rsid w:val="000C2832"/>
    <w:rsid w:val="000C48BC"/>
    <w:rsid w:val="000C7A97"/>
    <w:rsid w:val="000D0DF1"/>
    <w:rsid w:val="000F46F1"/>
    <w:rsid w:val="000F589C"/>
    <w:rsid w:val="00100088"/>
    <w:rsid w:val="001001F1"/>
    <w:rsid w:val="00107418"/>
    <w:rsid w:val="00107F3E"/>
    <w:rsid w:val="001111C9"/>
    <w:rsid w:val="00116602"/>
    <w:rsid w:val="00121BBC"/>
    <w:rsid w:val="00123DB1"/>
    <w:rsid w:val="00134816"/>
    <w:rsid w:val="00137369"/>
    <w:rsid w:val="00140F73"/>
    <w:rsid w:val="00143909"/>
    <w:rsid w:val="00153D2B"/>
    <w:rsid w:val="00155055"/>
    <w:rsid w:val="00156553"/>
    <w:rsid w:val="001565A0"/>
    <w:rsid w:val="00163743"/>
    <w:rsid w:val="001658D4"/>
    <w:rsid w:val="00166DD1"/>
    <w:rsid w:val="00177C3F"/>
    <w:rsid w:val="001820D6"/>
    <w:rsid w:val="00196609"/>
    <w:rsid w:val="001A0902"/>
    <w:rsid w:val="001B0AD7"/>
    <w:rsid w:val="001B72E1"/>
    <w:rsid w:val="001B7E11"/>
    <w:rsid w:val="001C51CF"/>
    <w:rsid w:val="001E6E37"/>
    <w:rsid w:val="001F7E80"/>
    <w:rsid w:val="00200589"/>
    <w:rsid w:val="00203A32"/>
    <w:rsid w:val="00204AAD"/>
    <w:rsid w:val="00205F86"/>
    <w:rsid w:val="00213926"/>
    <w:rsid w:val="0021687C"/>
    <w:rsid w:val="002320C9"/>
    <w:rsid w:val="002400C5"/>
    <w:rsid w:val="0024587C"/>
    <w:rsid w:val="00246B6C"/>
    <w:rsid w:val="0025546B"/>
    <w:rsid w:val="00255EF3"/>
    <w:rsid w:val="00272979"/>
    <w:rsid w:val="00275ABB"/>
    <w:rsid w:val="002760D0"/>
    <w:rsid w:val="00280178"/>
    <w:rsid w:val="00287359"/>
    <w:rsid w:val="002901D9"/>
    <w:rsid w:val="00291968"/>
    <w:rsid w:val="00296913"/>
    <w:rsid w:val="002A5E4F"/>
    <w:rsid w:val="002A70EB"/>
    <w:rsid w:val="002B4531"/>
    <w:rsid w:val="002D0C77"/>
    <w:rsid w:val="002D7242"/>
    <w:rsid w:val="002D7E74"/>
    <w:rsid w:val="002E3E66"/>
    <w:rsid w:val="002F36D8"/>
    <w:rsid w:val="002F4431"/>
    <w:rsid w:val="002F612D"/>
    <w:rsid w:val="00322829"/>
    <w:rsid w:val="0032330D"/>
    <w:rsid w:val="00330054"/>
    <w:rsid w:val="003302FC"/>
    <w:rsid w:val="003369E3"/>
    <w:rsid w:val="00342344"/>
    <w:rsid w:val="003610FD"/>
    <w:rsid w:val="003636BB"/>
    <w:rsid w:val="00363C78"/>
    <w:rsid w:val="00364F33"/>
    <w:rsid w:val="00377BD6"/>
    <w:rsid w:val="00391633"/>
    <w:rsid w:val="00393B27"/>
    <w:rsid w:val="003B0F4C"/>
    <w:rsid w:val="003C05F0"/>
    <w:rsid w:val="003C0F13"/>
    <w:rsid w:val="003C52C4"/>
    <w:rsid w:val="003C5C22"/>
    <w:rsid w:val="003C7C39"/>
    <w:rsid w:val="003D565D"/>
    <w:rsid w:val="003D7C4E"/>
    <w:rsid w:val="003E3E0E"/>
    <w:rsid w:val="003F00F6"/>
    <w:rsid w:val="003F21B2"/>
    <w:rsid w:val="003F45C9"/>
    <w:rsid w:val="003F689F"/>
    <w:rsid w:val="003F6A3A"/>
    <w:rsid w:val="004022F0"/>
    <w:rsid w:val="004030DA"/>
    <w:rsid w:val="0040428A"/>
    <w:rsid w:val="00406F90"/>
    <w:rsid w:val="00407A5E"/>
    <w:rsid w:val="00422EF0"/>
    <w:rsid w:val="004272CA"/>
    <w:rsid w:val="004312C4"/>
    <w:rsid w:val="00435F7E"/>
    <w:rsid w:val="004408BE"/>
    <w:rsid w:val="00444CD3"/>
    <w:rsid w:val="004503F3"/>
    <w:rsid w:val="00452692"/>
    <w:rsid w:val="00461D18"/>
    <w:rsid w:val="00476503"/>
    <w:rsid w:val="00480270"/>
    <w:rsid w:val="00482584"/>
    <w:rsid w:val="00486021"/>
    <w:rsid w:val="00491F51"/>
    <w:rsid w:val="00492C43"/>
    <w:rsid w:val="00496DCB"/>
    <w:rsid w:val="004A6220"/>
    <w:rsid w:val="004B3BBD"/>
    <w:rsid w:val="004B765E"/>
    <w:rsid w:val="004C0E56"/>
    <w:rsid w:val="004C5DF1"/>
    <w:rsid w:val="004E73A0"/>
    <w:rsid w:val="004F0505"/>
    <w:rsid w:val="004F34A5"/>
    <w:rsid w:val="004F49F1"/>
    <w:rsid w:val="004F7643"/>
    <w:rsid w:val="00501971"/>
    <w:rsid w:val="00512A4F"/>
    <w:rsid w:val="005205A8"/>
    <w:rsid w:val="0052673D"/>
    <w:rsid w:val="005267C8"/>
    <w:rsid w:val="0053063A"/>
    <w:rsid w:val="00532DBD"/>
    <w:rsid w:val="0053438B"/>
    <w:rsid w:val="00535B05"/>
    <w:rsid w:val="00536FBF"/>
    <w:rsid w:val="00537BDC"/>
    <w:rsid w:val="00541F8D"/>
    <w:rsid w:val="005427F9"/>
    <w:rsid w:val="00552DEC"/>
    <w:rsid w:val="00555FD7"/>
    <w:rsid w:val="0055716A"/>
    <w:rsid w:val="00570ACF"/>
    <w:rsid w:val="00573174"/>
    <w:rsid w:val="005842C5"/>
    <w:rsid w:val="00586456"/>
    <w:rsid w:val="00595F09"/>
    <w:rsid w:val="005A2C7F"/>
    <w:rsid w:val="005A40BE"/>
    <w:rsid w:val="005B5E0A"/>
    <w:rsid w:val="005B6897"/>
    <w:rsid w:val="005C2847"/>
    <w:rsid w:val="005C4C13"/>
    <w:rsid w:val="005D5BF8"/>
    <w:rsid w:val="005E2145"/>
    <w:rsid w:val="005E55CB"/>
    <w:rsid w:val="005E754B"/>
    <w:rsid w:val="005F67D1"/>
    <w:rsid w:val="006066BF"/>
    <w:rsid w:val="0061421A"/>
    <w:rsid w:val="00621DBD"/>
    <w:rsid w:val="00625EBC"/>
    <w:rsid w:val="00633D5E"/>
    <w:rsid w:val="00641601"/>
    <w:rsid w:val="00656618"/>
    <w:rsid w:val="00657008"/>
    <w:rsid w:val="0066120F"/>
    <w:rsid w:val="00664551"/>
    <w:rsid w:val="00664C16"/>
    <w:rsid w:val="0067018E"/>
    <w:rsid w:val="00672835"/>
    <w:rsid w:val="0067325F"/>
    <w:rsid w:val="00675418"/>
    <w:rsid w:val="00683548"/>
    <w:rsid w:val="0069613C"/>
    <w:rsid w:val="006A4D38"/>
    <w:rsid w:val="006B2DAC"/>
    <w:rsid w:val="006B4F80"/>
    <w:rsid w:val="006C0679"/>
    <w:rsid w:val="006C4249"/>
    <w:rsid w:val="006C42BA"/>
    <w:rsid w:val="006C5EAA"/>
    <w:rsid w:val="006D7067"/>
    <w:rsid w:val="006E156E"/>
    <w:rsid w:val="006E5853"/>
    <w:rsid w:val="006E7640"/>
    <w:rsid w:val="007010B9"/>
    <w:rsid w:val="00702927"/>
    <w:rsid w:val="0070483E"/>
    <w:rsid w:val="00716597"/>
    <w:rsid w:val="007171F7"/>
    <w:rsid w:val="00720FFD"/>
    <w:rsid w:val="00732448"/>
    <w:rsid w:val="00732C80"/>
    <w:rsid w:val="00733B2C"/>
    <w:rsid w:val="0073421F"/>
    <w:rsid w:val="007355E1"/>
    <w:rsid w:val="007402BC"/>
    <w:rsid w:val="00743FD8"/>
    <w:rsid w:val="007443AC"/>
    <w:rsid w:val="00746FA7"/>
    <w:rsid w:val="00754758"/>
    <w:rsid w:val="00755103"/>
    <w:rsid w:val="007552BE"/>
    <w:rsid w:val="00755A75"/>
    <w:rsid w:val="00764A90"/>
    <w:rsid w:val="00767AB9"/>
    <w:rsid w:val="007748C3"/>
    <w:rsid w:val="00776050"/>
    <w:rsid w:val="007810E3"/>
    <w:rsid w:val="00790110"/>
    <w:rsid w:val="00791C90"/>
    <w:rsid w:val="00793B46"/>
    <w:rsid w:val="00796B7B"/>
    <w:rsid w:val="007A1033"/>
    <w:rsid w:val="007A3439"/>
    <w:rsid w:val="007A7F8A"/>
    <w:rsid w:val="007B1D32"/>
    <w:rsid w:val="007B250E"/>
    <w:rsid w:val="007B5150"/>
    <w:rsid w:val="007B6C72"/>
    <w:rsid w:val="007B7117"/>
    <w:rsid w:val="007C0654"/>
    <w:rsid w:val="007C61F4"/>
    <w:rsid w:val="007D713E"/>
    <w:rsid w:val="007F39E0"/>
    <w:rsid w:val="007F7671"/>
    <w:rsid w:val="00800106"/>
    <w:rsid w:val="00810183"/>
    <w:rsid w:val="00812529"/>
    <w:rsid w:val="00817DDF"/>
    <w:rsid w:val="008227ED"/>
    <w:rsid w:val="00825258"/>
    <w:rsid w:val="00826719"/>
    <w:rsid w:val="008318C7"/>
    <w:rsid w:val="008450CC"/>
    <w:rsid w:val="0084581C"/>
    <w:rsid w:val="00845B93"/>
    <w:rsid w:val="00846E1D"/>
    <w:rsid w:val="00866E30"/>
    <w:rsid w:val="008869FD"/>
    <w:rsid w:val="0088798F"/>
    <w:rsid w:val="00895D25"/>
    <w:rsid w:val="00897489"/>
    <w:rsid w:val="008A1D5E"/>
    <w:rsid w:val="008A3DDA"/>
    <w:rsid w:val="008A41E3"/>
    <w:rsid w:val="008B0D5B"/>
    <w:rsid w:val="008B7FA5"/>
    <w:rsid w:val="008C2C5E"/>
    <w:rsid w:val="008C365D"/>
    <w:rsid w:val="008C5B8B"/>
    <w:rsid w:val="008C69D5"/>
    <w:rsid w:val="008D214D"/>
    <w:rsid w:val="008D6BBA"/>
    <w:rsid w:val="008D748A"/>
    <w:rsid w:val="008D7894"/>
    <w:rsid w:val="008E1462"/>
    <w:rsid w:val="008E2D2D"/>
    <w:rsid w:val="008E3CA2"/>
    <w:rsid w:val="008E5AE1"/>
    <w:rsid w:val="008F2411"/>
    <w:rsid w:val="008F40E2"/>
    <w:rsid w:val="00907830"/>
    <w:rsid w:val="00930631"/>
    <w:rsid w:val="009319CE"/>
    <w:rsid w:val="00935BE2"/>
    <w:rsid w:val="00943070"/>
    <w:rsid w:val="00953D82"/>
    <w:rsid w:val="00960FA2"/>
    <w:rsid w:val="0096630E"/>
    <w:rsid w:val="00966F73"/>
    <w:rsid w:val="00967885"/>
    <w:rsid w:val="00970621"/>
    <w:rsid w:val="0097499D"/>
    <w:rsid w:val="00977CEA"/>
    <w:rsid w:val="009833EE"/>
    <w:rsid w:val="0099746C"/>
    <w:rsid w:val="00997B2C"/>
    <w:rsid w:val="009A1FE7"/>
    <w:rsid w:val="009A536F"/>
    <w:rsid w:val="009C61C0"/>
    <w:rsid w:val="009D250E"/>
    <w:rsid w:val="009D3987"/>
    <w:rsid w:val="009E0086"/>
    <w:rsid w:val="009E6427"/>
    <w:rsid w:val="009E7AA8"/>
    <w:rsid w:val="00A05B81"/>
    <w:rsid w:val="00A2302E"/>
    <w:rsid w:val="00A24261"/>
    <w:rsid w:val="00A31229"/>
    <w:rsid w:val="00A32B24"/>
    <w:rsid w:val="00A338D2"/>
    <w:rsid w:val="00A354A7"/>
    <w:rsid w:val="00A3625A"/>
    <w:rsid w:val="00A466C9"/>
    <w:rsid w:val="00A47708"/>
    <w:rsid w:val="00A56CDA"/>
    <w:rsid w:val="00A62D92"/>
    <w:rsid w:val="00A746F1"/>
    <w:rsid w:val="00A7736B"/>
    <w:rsid w:val="00A9440F"/>
    <w:rsid w:val="00A94D98"/>
    <w:rsid w:val="00AA0F98"/>
    <w:rsid w:val="00AB759C"/>
    <w:rsid w:val="00AC2252"/>
    <w:rsid w:val="00AC259D"/>
    <w:rsid w:val="00AC30BA"/>
    <w:rsid w:val="00AC5E8C"/>
    <w:rsid w:val="00AC6673"/>
    <w:rsid w:val="00AD1B75"/>
    <w:rsid w:val="00AE0427"/>
    <w:rsid w:val="00AE19F3"/>
    <w:rsid w:val="00AE4494"/>
    <w:rsid w:val="00AF21D3"/>
    <w:rsid w:val="00AF3842"/>
    <w:rsid w:val="00AF4372"/>
    <w:rsid w:val="00AF506E"/>
    <w:rsid w:val="00AF5E46"/>
    <w:rsid w:val="00AF6AA3"/>
    <w:rsid w:val="00AF76AA"/>
    <w:rsid w:val="00B12BDE"/>
    <w:rsid w:val="00B158B7"/>
    <w:rsid w:val="00B16DD1"/>
    <w:rsid w:val="00B17A50"/>
    <w:rsid w:val="00B17B49"/>
    <w:rsid w:val="00B233A4"/>
    <w:rsid w:val="00B24A53"/>
    <w:rsid w:val="00B4344D"/>
    <w:rsid w:val="00B4430B"/>
    <w:rsid w:val="00B51F4F"/>
    <w:rsid w:val="00B6381C"/>
    <w:rsid w:val="00B72837"/>
    <w:rsid w:val="00B75CC7"/>
    <w:rsid w:val="00B760E2"/>
    <w:rsid w:val="00B82F7E"/>
    <w:rsid w:val="00B86EA4"/>
    <w:rsid w:val="00B922E7"/>
    <w:rsid w:val="00B9685F"/>
    <w:rsid w:val="00BA3400"/>
    <w:rsid w:val="00BB6C4C"/>
    <w:rsid w:val="00BC67FC"/>
    <w:rsid w:val="00BD7BD8"/>
    <w:rsid w:val="00BF04BE"/>
    <w:rsid w:val="00BF2BDD"/>
    <w:rsid w:val="00BF4045"/>
    <w:rsid w:val="00BF7DF4"/>
    <w:rsid w:val="00C076FC"/>
    <w:rsid w:val="00C1644B"/>
    <w:rsid w:val="00C20A1A"/>
    <w:rsid w:val="00C21906"/>
    <w:rsid w:val="00C2706A"/>
    <w:rsid w:val="00C31B1E"/>
    <w:rsid w:val="00C355DA"/>
    <w:rsid w:val="00C37C1B"/>
    <w:rsid w:val="00C4047B"/>
    <w:rsid w:val="00C45F71"/>
    <w:rsid w:val="00C46237"/>
    <w:rsid w:val="00C614A3"/>
    <w:rsid w:val="00C63F66"/>
    <w:rsid w:val="00C649C9"/>
    <w:rsid w:val="00C74F18"/>
    <w:rsid w:val="00C80363"/>
    <w:rsid w:val="00C8498E"/>
    <w:rsid w:val="00C87367"/>
    <w:rsid w:val="00C92A5E"/>
    <w:rsid w:val="00C9421F"/>
    <w:rsid w:val="00C96DC0"/>
    <w:rsid w:val="00CA3BB3"/>
    <w:rsid w:val="00CA55A3"/>
    <w:rsid w:val="00CC156C"/>
    <w:rsid w:val="00CC7C52"/>
    <w:rsid w:val="00CD05F3"/>
    <w:rsid w:val="00CD2046"/>
    <w:rsid w:val="00CD386F"/>
    <w:rsid w:val="00CD3D88"/>
    <w:rsid w:val="00D1256F"/>
    <w:rsid w:val="00D15F05"/>
    <w:rsid w:val="00D20AE5"/>
    <w:rsid w:val="00D3243B"/>
    <w:rsid w:val="00D41309"/>
    <w:rsid w:val="00D41E03"/>
    <w:rsid w:val="00D431FB"/>
    <w:rsid w:val="00D50868"/>
    <w:rsid w:val="00D62B27"/>
    <w:rsid w:val="00D63BD3"/>
    <w:rsid w:val="00D66AEF"/>
    <w:rsid w:val="00D67F61"/>
    <w:rsid w:val="00D7048C"/>
    <w:rsid w:val="00D74194"/>
    <w:rsid w:val="00D81002"/>
    <w:rsid w:val="00D82164"/>
    <w:rsid w:val="00D93D51"/>
    <w:rsid w:val="00D95651"/>
    <w:rsid w:val="00DA069E"/>
    <w:rsid w:val="00DA11AA"/>
    <w:rsid w:val="00DA12A4"/>
    <w:rsid w:val="00DA3641"/>
    <w:rsid w:val="00DA6F0E"/>
    <w:rsid w:val="00DB0445"/>
    <w:rsid w:val="00DE3342"/>
    <w:rsid w:val="00DE6481"/>
    <w:rsid w:val="00DF0268"/>
    <w:rsid w:val="00DF1091"/>
    <w:rsid w:val="00DF5ACF"/>
    <w:rsid w:val="00E04B8C"/>
    <w:rsid w:val="00E1351A"/>
    <w:rsid w:val="00E17C8C"/>
    <w:rsid w:val="00E2028F"/>
    <w:rsid w:val="00E20B85"/>
    <w:rsid w:val="00E27E14"/>
    <w:rsid w:val="00E335A3"/>
    <w:rsid w:val="00E40537"/>
    <w:rsid w:val="00E521D0"/>
    <w:rsid w:val="00E607B9"/>
    <w:rsid w:val="00E630FD"/>
    <w:rsid w:val="00E63698"/>
    <w:rsid w:val="00E7686F"/>
    <w:rsid w:val="00E83D5F"/>
    <w:rsid w:val="00EB1F8B"/>
    <w:rsid w:val="00EB2618"/>
    <w:rsid w:val="00EC13E5"/>
    <w:rsid w:val="00EC1ACB"/>
    <w:rsid w:val="00EC2642"/>
    <w:rsid w:val="00EC372B"/>
    <w:rsid w:val="00EC5E05"/>
    <w:rsid w:val="00EC6263"/>
    <w:rsid w:val="00ED0B66"/>
    <w:rsid w:val="00ED160C"/>
    <w:rsid w:val="00ED28CF"/>
    <w:rsid w:val="00ED51D0"/>
    <w:rsid w:val="00EF027D"/>
    <w:rsid w:val="00EF02BE"/>
    <w:rsid w:val="00EF27E6"/>
    <w:rsid w:val="00F10BA0"/>
    <w:rsid w:val="00F20EA0"/>
    <w:rsid w:val="00F37563"/>
    <w:rsid w:val="00F37D7D"/>
    <w:rsid w:val="00F447F6"/>
    <w:rsid w:val="00F52C0A"/>
    <w:rsid w:val="00F60FDC"/>
    <w:rsid w:val="00F728EB"/>
    <w:rsid w:val="00F92459"/>
    <w:rsid w:val="00F97095"/>
    <w:rsid w:val="00FA141B"/>
    <w:rsid w:val="00FA35F9"/>
    <w:rsid w:val="00FA581B"/>
    <w:rsid w:val="00FA7519"/>
    <w:rsid w:val="00FB45A5"/>
    <w:rsid w:val="00FC00EE"/>
    <w:rsid w:val="00FC67FF"/>
    <w:rsid w:val="00FD5BCC"/>
    <w:rsid w:val="00FD7EF2"/>
    <w:rsid w:val="00FE6E17"/>
    <w:rsid w:val="00FF66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90248"/>
  <w15:docId w15:val="{5F2B7BE3-5CB5-4F62-90ED-84BBFBCDE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BA0"/>
    <w:pPr>
      <w:spacing w:after="0" w:line="240" w:lineRule="auto"/>
    </w:pPr>
    <w:rPr>
      <w:rFonts w:ascii="Calibri" w:hAnsi="Calibri" w:cs="Calibri"/>
    </w:rPr>
  </w:style>
  <w:style w:type="paragraph" w:styleId="Heading1">
    <w:name w:val="heading 1"/>
    <w:basedOn w:val="Normal"/>
    <w:next w:val="Normal"/>
    <w:link w:val="Heading1Char"/>
    <w:uiPriority w:val="9"/>
    <w:qFormat/>
    <w:rsid w:val="001B72E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532DB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A536F"/>
    <w:pPr>
      <w:tabs>
        <w:tab w:val="center" w:pos="4536"/>
        <w:tab w:val="right" w:pos="9072"/>
      </w:tabs>
    </w:pPr>
  </w:style>
  <w:style w:type="character" w:customStyle="1" w:styleId="HeaderChar">
    <w:name w:val="Header Char"/>
    <w:basedOn w:val="DefaultParagraphFont"/>
    <w:link w:val="Header"/>
    <w:uiPriority w:val="99"/>
    <w:rsid w:val="009A536F"/>
    <w:rPr>
      <w:rFonts w:ascii="Times New Roman" w:eastAsia="Times New Roman" w:hAnsi="Times New Roman" w:cs="Times New Roman"/>
      <w:sz w:val="24"/>
      <w:szCs w:val="24"/>
      <w:lang w:eastAsia="en-GB"/>
    </w:rPr>
  </w:style>
  <w:style w:type="paragraph" w:styleId="Footer">
    <w:name w:val="footer"/>
    <w:basedOn w:val="Normal"/>
    <w:link w:val="FooterChar"/>
    <w:uiPriority w:val="99"/>
    <w:rsid w:val="009A536F"/>
    <w:pPr>
      <w:tabs>
        <w:tab w:val="center" w:pos="4536"/>
        <w:tab w:val="right" w:pos="9072"/>
      </w:tabs>
    </w:pPr>
  </w:style>
  <w:style w:type="character" w:customStyle="1" w:styleId="FooterChar">
    <w:name w:val="Footer Char"/>
    <w:basedOn w:val="DefaultParagraphFont"/>
    <w:link w:val="Footer"/>
    <w:uiPriority w:val="99"/>
    <w:rsid w:val="009A536F"/>
    <w:rPr>
      <w:rFonts w:ascii="Times New Roman" w:eastAsia="Times New Roman" w:hAnsi="Times New Roman" w:cs="Times New Roman"/>
      <w:sz w:val="24"/>
      <w:szCs w:val="24"/>
      <w:lang w:eastAsia="en-GB"/>
    </w:rPr>
  </w:style>
  <w:style w:type="paragraph" w:styleId="ListParagraph">
    <w:name w:val="List Paragraph"/>
    <w:basedOn w:val="Normal"/>
    <w:link w:val="ListParagraphChar"/>
    <w:uiPriority w:val="34"/>
    <w:qFormat/>
    <w:rsid w:val="009A536F"/>
    <w:pPr>
      <w:ind w:left="720"/>
      <w:contextualSpacing/>
    </w:pPr>
  </w:style>
  <w:style w:type="character" w:customStyle="1" w:styleId="ListParagraphChar">
    <w:name w:val="List Paragraph Char"/>
    <w:link w:val="ListParagraph"/>
    <w:uiPriority w:val="34"/>
    <w:rsid w:val="009A536F"/>
    <w:rPr>
      <w:rFonts w:ascii="Times New Roman" w:eastAsia="Times New Roman" w:hAnsi="Times New Roman" w:cs="Times New Roman"/>
      <w:sz w:val="24"/>
      <w:szCs w:val="24"/>
      <w:lang w:eastAsia="en-GB"/>
    </w:rPr>
  </w:style>
  <w:style w:type="paragraph" w:customStyle="1" w:styleId="Default">
    <w:name w:val="Default"/>
    <w:rsid w:val="009A536F"/>
    <w:pPr>
      <w:autoSpaceDE w:val="0"/>
      <w:autoSpaceDN w:val="0"/>
      <w:adjustRightInd w:val="0"/>
      <w:spacing w:after="0" w:line="240" w:lineRule="auto"/>
    </w:pPr>
    <w:rPr>
      <w:rFonts w:ascii="Verdana" w:hAnsi="Verdana" w:cs="Verdana"/>
      <w:color w:val="000000"/>
      <w:sz w:val="24"/>
      <w:szCs w:val="24"/>
    </w:rPr>
  </w:style>
  <w:style w:type="paragraph" w:customStyle="1" w:styleId="FITTable">
    <w:name w:val="FIT Table"/>
    <w:basedOn w:val="Normal"/>
    <w:rsid w:val="009A536F"/>
    <w:pPr>
      <w:spacing w:before="60" w:after="60"/>
      <w:jc w:val="both"/>
    </w:pPr>
    <w:rPr>
      <w:szCs w:val="20"/>
    </w:rPr>
  </w:style>
  <w:style w:type="paragraph" w:customStyle="1" w:styleId="SubTitle2">
    <w:name w:val="SubTitle 2"/>
    <w:basedOn w:val="Normal"/>
    <w:rsid w:val="009A536F"/>
    <w:pPr>
      <w:spacing w:after="120"/>
      <w:jc w:val="center"/>
    </w:pPr>
    <w:rPr>
      <w:b/>
      <w:sz w:val="32"/>
      <w:szCs w:val="20"/>
    </w:rPr>
  </w:style>
  <w:style w:type="paragraph" w:customStyle="1" w:styleId="HistoryTable">
    <w:name w:val="HistoryTable"/>
    <w:basedOn w:val="Normal"/>
    <w:rsid w:val="009A536F"/>
    <w:pPr>
      <w:spacing w:before="60" w:after="60"/>
    </w:pPr>
    <w:rPr>
      <w:sz w:val="20"/>
      <w:szCs w:val="20"/>
      <w:lang w:eastAsia="fr-FR"/>
    </w:rPr>
  </w:style>
  <w:style w:type="paragraph" w:styleId="BalloonText">
    <w:name w:val="Balloon Text"/>
    <w:basedOn w:val="Normal"/>
    <w:link w:val="BalloonTextChar"/>
    <w:uiPriority w:val="99"/>
    <w:semiHidden/>
    <w:unhideWhenUsed/>
    <w:rsid w:val="009A536F"/>
    <w:rPr>
      <w:rFonts w:ascii="Tahoma" w:hAnsi="Tahoma" w:cs="Tahoma"/>
      <w:sz w:val="16"/>
      <w:szCs w:val="16"/>
    </w:rPr>
  </w:style>
  <w:style w:type="character" w:customStyle="1" w:styleId="BalloonTextChar">
    <w:name w:val="Balloon Text Char"/>
    <w:basedOn w:val="DefaultParagraphFont"/>
    <w:link w:val="BalloonText"/>
    <w:uiPriority w:val="99"/>
    <w:semiHidden/>
    <w:rsid w:val="009A536F"/>
    <w:rPr>
      <w:rFonts w:ascii="Tahoma" w:eastAsia="Times New Roman" w:hAnsi="Tahoma" w:cs="Tahoma"/>
      <w:sz w:val="16"/>
      <w:szCs w:val="16"/>
      <w:lang w:eastAsia="en-GB"/>
    </w:rPr>
  </w:style>
  <w:style w:type="paragraph" w:customStyle="1" w:styleId="SubTitle1">
    <w:name w:val="SubTitle 1"/>
    <w:basedOn w:val="Normal"/>
    <w:next w:val="Normal"/>
    <w:rsid w:val="009A536F"/>
    <w:pPr>
      <w:spacing w:after="120"/>
      <w:jc w:val="center"/>
    </w:pPr>
    <w:rPr>
      <w:b/>
      <w:sz w:val="40"/>
      <w:szCs w:val="20"/>
    </w:rPr>
  </w:style>
  <w:style w:type="character" w:styleId="Hyperlink">
    <w:name w:val="Hyperlink"/>
    <w:basedOn w:val="DefaultParagraphFont"/>
    <w:uiPriority w:val="99"/>
    <w:unhideWhenUsed/>
    <w:rsid w:val="00812529"/>
    <w:rPr>
      <w:color w:val="0000FF" w:themeColor="hyperlink"/>
      <w:u w:val="single"/>
    </w:rPr>
  </w:style>
  <w:style w:type="character" w:customStyle="1" w:styleId="Heading1Char">
    <w:name w:val="Heading 1 Char"/>
    <w:basedOn w:val="DefaultParagraphFont"/>
    <w:link w:val="Heading1"/>
    <w:uiPriority w:val="9"/>
    <w:rsid w:val="001B72E1"/>
    <w:rPr>
      <w:rFonts w:asciiTheme="majorHAnsi" w:eastAsiaTheme="majorEastAsia" w:hAnsiTheme="majorHAnsi" w:cstheme="majorBidi"/>
      <w:color w:val="365F91" w:themeColor="accent1" w:themeShade="BF"/>
      <w:sz w:val="32"/>
      <w:szCs w:val="32"/>
      <w:lang w:eastAsia="en-GB"/>
    </w:rPr>
  </w:style>
  <w:style w:type="character" w:styleId="CommentReference">
    <w:name w:val="annotation reference"/>
    <w:basedOn w:val="DefaultParagraphFont"/>
    <w:uiPriority w:val="99"/>
    <w:semiHidden/>
    <w:unhideWhenUsed/>
    <w:rsid w:val="00AB759C"/>
    <w:rPr>
      <w:sz w:val="16"/>
      <w:szCs w:val="16"/>
    </w:rPr>
  </w:style>
  <w:style w:type="paragraph" w:styleId="CommentText">
    <w:name w:val="annotation text"/>
    <w:basedOn w:val="Normal"/>
    <w:link w:val="CommentTextChar"/>
    <w:uiPriority w:val="99"/>
    <w:semiHidden/>
    <w:unhideWhenUsed/>
    <w:rsid w:val="00AB759C"/>
    <w:rPr>
      <w:sz w:val="20"/>
      <w:szCs w:val="20"/>
    </w:rPr>
  </w:style>
  <w:style w:type="character" w:customStyle="1" w:styleId="CommentTextChar">
    <w:name w:val="Comment Text Char"/>
    <w:basedOn w:val="DefaultParagraphFont"/>
    <w:link w:val="CommentText"/>
    <w:uiPriority w:val="99"/>
    <w:semiHidden/>
    <w:rsid w:val="00AB759C"/>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AB759C"/>
    <w:rPr>
      <w:b/>
      <w:bCs/>
    </w:rPr>
  </w:style>
  <w:style w:type="character" w:customStyle="1" w:styleId="CommentSubjectChar">
    <w:name w:val="Comment Subject Char"/>
    <w:basedOn w:val="CommentTextChar"/>
    <w:link w:val="CommentSubject"/>
    <w:uiPriority w:val="99"/>
    <w:semiHidden/>
    <w:rsid w:val="00AB759C"/>
    <w:rPr>
      <w:rFonts w:ascii="Times New Roman" w:eastAsia="Times New Roman" w:hAnsi="Times New Roman" w:cs="Times New Roman"/>
      <w:b/>
      <w:bCs/>
      <w:sz w:val="20"/>
      <w:szCs w:val="20"/>
      <w:lang w:eastAsia="en-GB"/>
    </w:rPr>
  </w:style>
  <w:style w:type="table" w:styleId="TableGrid">
    <w:name w:val="Table Grid"/>
    <w:basedOn w:val="TableNormal"/>
    <w:uiPriority w:val="39"/>
    <w:rsid w:val="00FD7E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C00EE"/>
    <w:rPr>
      <w:sz w:val="20"/>
      <w:szCs w:val="20"/>
    </w:rPr>
  </w:style>
  <w:style w:type="character" w:customStyle="1" w:styleId="FootnoteTextChar">
    <w:name w:val="Footnote Text Char"/>
    <w:basedOn w:val="DefaultParagraphFont"/>
    <w:link w:val="FootnoteText"/>
    <w:uiPriority w:val="99"/>
    <w:semiHidden/>
    <w:rsid w:val="00FC00EE"/>
    <w:rPr>
      <w:rFonts w:ascii="Times New Roman" w:eastAsia="Times New Roman" w:hAnsi="Times New Roman" w:cs="Times New Roman"/>
      <w:sz w:val="20"/>
      <w:szCs w:val="20"/>
      <w:lang w:eastAsia="en-GB"/>
    </w:rPr>
  </w:style>
  <w:style w:type="character" w:styleId="FootnoteReference">
    <w:name w:val="footnote reference"/>
    <w:basedOn w:val="DefaultParagraphFont"/>
    <w:uiPriority w:val="99"/>
    <w:semiHidden/>
    <w:unhideWhenUsed/>
    <w:rsid w:val="00FC00EE"/>
    <w:rPr>
      <w:vertAlign w:val="superscript"/>
    </w:rPr>
  </w:style>
  <w:style w:type="character" w:styleId="FollowedHyperlink">
    <w:name w:val="FollowedHyperlink"/>
    <w:basedOn w:val="DefaultParagraphFont"/>
    <w:uiPriority w:val="99"/>
    <w:semiHidden/>
    <w:unhideWhenUsed/>
    <w:rsid w:val="005842C5"/>
    <w:rPr>
      <w:color w:val="800080" w:themeColor="followedHyperlink"/>
      <w:u w:val="single"/>
    </w:rPr>
  </w:style>
  <w:style w:type="table" w:styleId="GridTable1Light-Accent1">
    <w:name w:val="Grid Table 1 Light Accent 1"/>
    <w:basedOn w:val="TableNormal"/>
    <w:uiPriority w:val="46"/>
    <w:rsid w:val="00E27E14"/>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E27E14"/>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urfulAccent1">
    <w:name w:val="Grid Table 6 Colorful Accent 1"/>
    <w:basedOn w:val="TableNormal"/>
    <w:uiPriority w:val="51"/>
    <w:rsid w:val="00E27E14"/>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44CD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stLevelHeading">
    <w:name w:val="1st Level Heading"/>
    <w:basedOn w:val="Heading1"/>
    <w:next w:val="2ndlevelHeading"/>
    <w:qFormat/>
    <w:rsid w:val="00532DBD"/>
    <w:pPr>
      <w:numPr>
        <w:numId w:val="15"/>
      </w:numPr>
      <w:spacing w:after="160"/>
      <w:jc w:val="both"/>
    </w:pPr>
    <w:rPr>
      <w:rFonts w:ascii="Arial" w:hAnsi="Arial" w:cs="Arial"/>
      <w:b/>
      <w:caps/>
      <w:color w:val="000000" w:themeColor="text1"/>
      <w:sz w:val="22"/>
    </w:rPr>
  </w:style>
  <w:style w:type="paragraph" w:customStyle="1" w:styleId="2ndlevelHeading">
    <w:name w:val="2nd level Heading"/>
    <w:basedOn w:val="Heading2"/>
    <w:next w:val="3rdlevelHeading"/>
    <w:qFormat/>
    <w:rsid w:val="00532DBD"/>
    <w:pPr>
      <w:numPr>
        <w:ilvl w:val="1"/>
        <w:numId w:val="15"/>
      </w:numPr>
      <w:spacing w:before="240" w:after="160"/>
      <w:jc w:val="both"/>
    </w:pPr>
    <w:rPr>
      <w:rFonts w:ascii="Arial" w:hAnsi="Arial" w:cs="Arial"/>
      <w:b/>
      <w:color w:val="000000" w:themeColor="text1"/>
      <w:sz w:val="22"/>
    </w:rPr>
  </w:style>
  <w:style w:type="paragraph" w:customStyle="1" w:styleId="3rdlevelHeading">
    <w:name w:val="3rd level Heading"/>
    <w:basedOn w:val="2ndlevelHeading"/>
    <w:next w:val="4thLevelHeading"/>
    <w:link w:val="3rdlevelHeadingChar"/>
    <w:qFormat/>
    <w:rsid w:val="00532DBD"/>
    <w:pPr>
      <w:numPr>
        <w:ilvl w:val="2"/>
      </w:numPr>
      <w:outlineLvl w:val="2"/>
    </w:pPr>
    <w:rPr>
      <w:b w:val="0"/>
      <w:u w:val="single"/>
    </w:rPr>
  </w:style>
  <w:style w:type="paragraph" w:customStyle="1" w:styleId="4thLevelHeading">
    <w:name w:val="4th Level Heading"/>
    <w:basedOn w:val="3rdlevelHeading"/>
    <w:link w:val="4thLevelHeadingChar"/>
    <w:qFormat/>
    <w:rsid w:val="00532DBD"/>
    <w:pPr>
      <w:numPr>
        <w:ilvl w:val="0"/>
        <w:numId w:val="0"/>
      </w:numPr>
      <w:outlineLvl w:val="3"/>
    </w:pPr>
    <w:rPr>
      <w:i/>
    </w:rPr>
  </w:style>
  <w:style w:type="character" w:customStyle="1" w:styleId="3rdlevelHeadingChar">
    <w:name w:val="3rd level Heading Char"/>
    <w:basedOn w:val="DefaultParagraphFont"/>
    <w:link w:val="3rdlevelHeading"/>
    <w:rsid w:val="00532DBD"/>
    <w:rPr>
      <w:rFonts w:ascii="Arial" w:eastAsiaTheme="majorEastAsia" w:hAnsi="Arial" w:cs="Arial"/>
      <w:color w:val="000000" w:themeColor="text1"/>
      <w:szCs w:val="26"/>
      <w:u w:val="single"/>
    </w:rPr>
  </w:style>
  <w:style w:type="character" w:customStyle="1" w:styleId="4thLevelHeadingChar">
    <w:name w:val="4th Level Heading Char"/>
    <w:basedOn w:val="3rdlevelHeadingChar"/>
    <w:link w:val="4thLevelHeading"/>
    <w:rsid w:val="00532DBD"/>
    <w:rPr>
      <w:rFonts w:ascii="Arial" w:eastAsiaTheme="majorEastAsia" w:hAnsi="Arial" w:cs="Arial"/>
      <w:i/>
      <w:color w:val="000000" w:themeColor="text1"/>
      <w:szCs w:val="26"/>
      <w:u w:val="single"/>
    </w:rPr>
  </w:style>
  <w:style w:type="paragraph" w:customStyle="1" w:styleId="PreparedBy">
    <w:name w:val="Prepared By"/>
    <w:link w:val="PreparedByChar"/>
    <w:autoRedefine/>
    <w:qFormat/>
    <w:rsid w:val="00532DBD"/>
    <w:pPr>
      <w:spacing w:before="480" w:after="240" w:line="240" w:lineRule="auto"/>
    </w:pPr>
    <w:rPr>
      <w:rFonts w:ascii="Arial" w:hAnsi="Arial" w:cs="Arial"/>
      <w:color w:val="000000" w:themeColor="text1"/>
    </w:rPr>
  </w:style>
  <w:style w:type="character" w:customStyle="1" w:styleId="PreparedByChar">
    <w:name w:val="Prepared By Char"/>
    <w:basedOn w:val="DefaultParagraphFont"/>
    <w:link w:val="PreparedBy"/>
    <w:rsid w:val="00532DBD"/>
    <w:rPr>
      <w:rFonts w:ascii="Arial" w:hAnsi="Arial" w:cs="Arial"/>
      <w:color w:val="000000" w:themeColor="text1"/>
    </w:rPr>
  </w:style>
  <w:style w:type="character" w:customStyle="1" w:styleId="Heading2Char">
    <w:name w:val="Heading 2 Char"/>
    <w:basedOn w:val="DefaultParagraphFont"/>
    <w:link w:val="Heading2"/>
    <w:uiPriority w:val="9"/>
    <w:semiHidden/>
    <w:rsid w:val="00532DBD"/>
    <w:rPr>
      <w:rFonts w:asciiTheme="majorHAnsi" w:eastAsiaTheme="majorEastAsia" w:hAnsiTheme="majorHAnsi" w:cstheme="majorBidi"/>
      <w:color w:val="365F91" w:themeColor="accent1" w:themeShade="BF"/>
      <w:sz w:val="26"/>
      <w:szCs w:val="26"/>
      <w:lang w:eastAsia="en-GB"/>
    </w:rPr>
  </w:style>
  <w:style w:type="paragraph" w:styleId="ListBullet">
    <w:name w:val="List Bullet"/>
    <w:basedOn w:val="Normal"/>
    <w:uiPriority w:val="99"/>
    <w:unhideWhenUsed/>
    <w:rsid w:val="001E6E37"/>
    <w:pPr>
      <w:numPr>
        <w:numId w:val="19"/>
      </w:numPr>
      <w:contextualSpacing/>
    </w:pPr>
  </w:style>
  <w:style w:type="character" w:styleId="UnresolvedMention">
    <w:name w:val="Unresolved Mention"/>
    <w:basedOn w:val="DefaultParagraphFont"/>
    <w:uiPriority w:val="99"/>
    <w:semiHidden/>
    <w:unhideWhenUsed/>
    <w:rsid w:val="001658D4"/>
    <w:rPr>
      <w:color w:val="605E5C"/>
      <w:shd w:val="clear" w:color="auto" w:fill="E1DFDD"/>
    </w:rPr>
  </w:style>
  <w:style w:type="character" w:customStyle="1" w:styleId="ui-provider">
    <w:name w:val="ui-provider"/>
    <w:basedOn w:val="DefaultParagraphFont"/>
    <w:rsid w:val="00537BDC"/>
  </w:style>
  <w:style w:type="paragraph" w:styleId="Revision">
    <w:name w:val="Revision"/>
    <w:hidden/>
    <w:uiPriority w:val="99"/>
    <w:semiHidden/>
    <w:rsid w:val="00203A32"/>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7265">
      <w:bodyDiv w:val="1"/>
      <w:marLeft w:val="0"/>
      <w:marRight w:val="0"/>
      <w:marTop w:val="0"/>
      <w:marBottom w:val="0"/>
      <w:divBdr>
        <w:top w:val="none" w:sz="0" w:space="0" w:color="auto"/>
        <w:left w:val="none" w:sz="0" w:space="0" w:color="auto"/>
        <w:bottom w:val="none" w:sz="0" w:space="0" w:color="auto"/>
        <w:right w:val="none" w:sz="0" w:space="0" w:color="auto"/>
      </w:divBdr>
    </w:div>
    <w:div w:id="51006843">
      <w:bodyDiv w:val="1"/>
      <w:marLeft w:val="0"/>
      <w:marRight w:val="0"/>
      <w:marTop w:val="0"/>
      <w:marBottom w:val="0"/>
      <w:divBdr>
        <w:top w:val="none" w:sz="0" w:space="0" w:color="auto"/>
        <w:left w:val="none" w:sz="0" w:space="0" w:color="auto"/>
        <w:bottom w:val="none" w:sz="0" w:space="0" w:color="auto"/>
        <w:right w:val="none" w:sz="0" w:space="0" w:color="auto"/>
      </w:divBdr>
    </w:div>
    <w:div w:id="103228415">
      <w:bodyDiv w:val="1"/>
      <w:marLeft w:val="0"/>
      <w:marRight w:val="0"/>
      <w:marTop w:val="0"/>
      <w:marBottom w:val="0"/>
      <w:divBdr>
        <w:top w:val="none" w:sz="0" w:space="0" w:color="auto"/>
        <w:left w:val="none" w:sz="0" w:space="0" w:color="auto"/>
        <w:bottom w:val="none" w:sz="0" w:space="0" w:color="auto"/>
        <w:right w:val="none" w:sz="0" w:space="0" w:color="auto"/>
      </w:divBdr>
    </w:div>
    <w:div w:id="114444137">
      <w:bodyDiv w:val="1"/>
      <w:marLeft w:val="0"/>
      <w:marRight w:val="0"/>
      <w:marTop w:val="0"/>
      <w:marBottom w:val="0"/>
      <w:divBdr>
        <w:top w:val="none" w:sz="0" w:space="0" w:color="auto"/>
        <w:left w:val="none" w:sz="0" w:space="0" w:color="auto"/>
        <w:bottom w:val="none" w:sz="0" w:space="0" w:color="auto"/>
        <w:right w:val="none" w:sz="0" w:space="0" w:color="auto"/>
      </w:divBdr>
    </w:div>
    <w:div w:id="117726834">
      <w:bodyDiv w:val="1"/>
      <w:marLeft w:val="0"/>
      <w:marRight w:val="0"/>
      <w:marTop w:val="0"/>
      <w:marBottom w:val="0"/>
      <w:divBdr>
        <w:top w:val="none" w:sz="0" w:space="0" w:color="auto"/>
        <w:left w:val="none" w:sz="0" w:space="0" w:color="auto"/>
        <w:bottom w:val="none" w:sz="0" w:space="0" w:color="auto"/>
        <w:right w:val="none" w:sz="0" w:space="0" w:color="auto"/>
      </w:divBdr>
    </w:div>
    <w:div w:id="142699774">
      <w:bodyDiv w:val="1"/>
      <w:marLeft w:val="0"/>
      <w:marRight w:val="0"/>
      <w:marTop w:val="0"/>
      <w:marBottom w:val="0"/>
      <w:divBdr>
        <w:top w:val="none" w:sz="0" w:space="0" w:color="auto"/>
        <w:left w:val="none" w:sz="0" w:space="0" w:color="auto"/>
        <w:bottom w:val="none" w:sz="0" w:space="0" w:color="auto"/>
        <w:right w:val="none" w:sz="0" w:space="0" w:color="auto"/>
      </w:divBdr>
    </w:div>
    <w:div w:id="151026579">
      <w:bodyDiv w:val="1"/>
      <w:marLeft w:val="0"/>
      <w:marRight w:val="0"/>
      <w:marTop w:val="0"/>
      <w:marBottom w:val="0"/>
      <w:divBdr>
        <w:top w:val="none" w:sz="0" w:space="0" w:color="auto"/>
        <w:left w:val="none" w:sz="0" w:space="0" w:color="auto"/>
        <w:bottom w:val="none" w:sz="0" w:space="0" w:color="auto"/>
        <w:right w:val="none" w:sz="0" w:space="0" w:color="auto"/>
      </w:divBdr>
    </w:div>
    <w:div w:id="166674011">
      <w:bodyDiv w:val="1"/>
      <w:marLeft w:val="0"/>
      <w:marRight w:val="0"/>
      <w:marTop w:val="0"/>
      <w:marBottom w:val="0"/>
      <w:divBdr>
        <w:top w:val="none" w:sz="0" w:space="0" w:color="auto"/>
        <w:left w:val="none" w:sz="0" w:space="0" w:color="auto"/>
        <w:bottom w:val="none" w:sz="0" w:space="0" w:color="auto"/>
        <w:right w:val="none" w:sz="0" w:space="0" w:color="auto"/>
      </w:divBdr>
    </w:div>
    <w:div w:id="169608618">
      <w:bodyDiv w:val="1"/>
      <w:marLeft w:val="0"/>
      <w:marRight w:val="0"/>
      <w:marTop w:val="0"/>
      <w:marBottom w:val="0"/>
      <w:divBdr>
        <w:top w:val="none" w:sz="0" w:space="0" w:color="auto"/>
        <w:left w:val="none" w:sz="0" w:space="0" w:color="auto"/>
        <w:bottom w:val="none" w:sz="0" w:space="0" w:color="auto"/>
        <w:right w:val="none" w:sz="0" w:space="0" w:color="auto"/>
      </w:divBdr>
    </w:div>
    <w:div w:id="174464423">
      <w:bodyDiv w:val="1"/>
      <w:marLeft w:val="0"/>
      <w:marRight w:val="0"/>
      <w:marTop w:val="0"/>
      <w:marBottom w:val="0"/>
      <w:divBdr>
        <w:top w:val="none" w:sz="0" w:space="0" w:color="auto"/>
        <w:left w:val="none" w:sz="0" w:space="0" w:color="auto"/>
        <w:bottom w:val="none" w:sz="0" w:space="0" w:color="auto"/>
        <w:right w:val="none" w:sz="0" w:space="0" w:color="auto"/>
      </w:divBdr>
    </w:div>
    <w:div w:id="183062222">
      <w:bodyDiv w:val="1"/>
      <w:marLeft w:val="0"/>
      <w:marRight w:val="0"/>
      <w:marTop w:val="0"/>
      <w:marBottom w:val="0"/>
      <w:divBdr>
        <w:top w:val="none" w:sz="0" w:space="0" w:color="auto"/>
        <w:left w:val="none" w:sz="0" w:space="0" w:color="auto"/>
        <w:bottom w:val="none" w:sz="0" w:space="0" w:color="auto"/>
        <w:right w:val="none" w:sz="0" w:space="0" w:color="auto"/>
      </w:divBdr>
    </w:div>
    <w:div w:id="188642249">
      <w:bodyDiv w:val="1"/>
      <w:marLeft w:val="0"/>
      <w:marRight w:val="0"/>
      <w:marTop w:val="0"/>
      <w:marBottom w:val="0"/>
      <w:divBdr>
        <w:top w:val="none" w:sz="0" w:space="0" w:color="auto"/>
        <w:left w:val="none" w:sz="0" w:space="0" w:color="auto"/>
        <w:bottom w:val="none" w:sz="0" w:space="0" w:color="auto"/>
        <w:right w:val="none" w:sz="0" w:space="0" w:color="auto"/>
      </w:divBdr>
    </w:div>
    <w:div w:id="249044385">
      <w:bodyDiv w:val="1"/>
      <w:marLeft w:val="0"/>
      <w:marRight w:val="0"/>
      <w:marTop w:val="0"/>
      <w:marBottom w:val="0"/>
      <w:divBdr>
        <w:top w:val="none" w:sz="0" w:space="0" w:color="auto"/>
        <w:left w:val="none" w:sz="0" w:space="0" w:color="auto"/>
        <w:bottom w:val="none" w:sz="0" w:space="0" w:color="auto"/>
        <w:right w:val="none" w:sz="0" w:space="0" w:color="auto"/>
      </w:divBdr>
    </w:div>
    <w:div w:id="288631559">
      <w:bodyDiv w:val="1"/>
      <w:marLeft w:val="0"/>
      <w:marRight w:val="0"/>
      <w:marTop w:val="0"/>
      <w:marBottom w:val="0"/>
      <w:divBdr>
        <w:top w:val="none" w:sz="0" w:space="0" w:color="auto"/>
        <w:left w:val="none" w:sz="0" w:space="0" w:color="auto"/>
        <w:bottom w:val="none" w:sz="0" w:space="0" w:color="auto"/>
        <w:right w:val="none" w:sz="0" w:space="0" w:color="auto"/>
      </w:divBdr>
    </w:div>
    <w:div w:id="290870993">
      <w:bodyDiv w:val="1"/>
      <w:marLeft w:val="0"/>
      <w:marRight w:val="0"/>
      <w:marTop w:val="0"/>
      <w:marBottom w:val="0"/>
      <w:divBdr>
        <w:top w:val="none" w:sz="0" w:space="0" w:color="auto"/>
        <w:left w:val="none" w:sz="0" w:space="0" w:color="auto"/>
        <w:bottom w:val="none" w:sz="0" w:space="0" w:color="auto"/>
        <w:right w:val="none" w:sz="0" w:space="0" w:color="auto"/>
      </w:divBdr>
    </w:div>
    <w:div w:id="320013461">
      <w:bodyDiv w:val="1"/>
      <w:marLeft w:val="0"/>
      <w:marRight w:val="0"/>
      <w:marTop w:val="0"/>
      <w:marBottom w:val="0"/>
      <w:divBdr>
        <w:top w:val="none" w:sz="0" w:space="0" w:color="auto"/>
        <w:left w:val="none" w:sz="0" w:space="0" w:color="auto"/>
        <w:bottom w:val="none" w:sz="0" w:space="0" w:color="auto"/>
        <w:right w:val="none" w:sz="0" w:space="0" w:color="auto"/>
      </w:divBdr>
    </w:div>
    <w:div w:id="335303200">
      <w:bodyDiv w:val="1"/>
      <w:marLeft w:val="0"/>
      <w:marRight w:val="0"/>
      <w:marTop w:val="0"/>
      <w:marBottom w:val="0"/>
      <w:divBdr>
        <w:top w:val="none" w:sz="0" w:space="0" w:color="auto"/>
        <w:left w:val="none" w:sz="0" w:space="0" w:color="auto"/>
        <w:bottom w:val="none" w:sz="0" w:space="0" w:color="auto"/>
        <w:right w:val="none" w:sz="0" w:space="0" w:color="auto"/>
      </w:divBdr>
    </w:div>
    <w:div w:id="346105632">
      <w:bodyDiv w:val="1"/>
      <w:marLeft w:val="0"/>
      <w:marRight w:val="0"/>
      <w:marTop w:val="0"/>
      <w:marBottom w:val="0"/>
      <w:divBdr>
        <w:top w:val="none" w:sz="0" w:space="0" w:color="auto"/>
        <w:left w:val="none" w:sz="0" w:space="0" w:color="auto"/>
        <w:bottom w:val="none" w:sz="0" w:space="0" w:color="auto"/>
        <w:right w:val="none" w:sz="0" w:space="0" w:color="auto"/>
      </w:divBdr>
    </w:div>
    <w:div w:id="351223345">
      <w:bodyDiv w:val="1"/>
      <w:marLeft w:val="0"/>
      <w:marRight w:val="0"/>
      <w:marTop w:val="0"/>
      <w:marBottom w:val="0"/>
      <w:divBdr>
        <w:top w:val="none" w:sz="0" w:space="0" w:color="auto"/>
        <w:left w:val="none" w:sz="0" w:space="0" w:color="auto"/>
        <w:bottom w:val="none" w:sz="0" w:space="0" w:color="auto"/>
        <w:right w:val="none" w:sz="0" w:space="0" w:color="auto"/>
      </w:divBdr>
    </w:div>
    <w:div w:id="378211659">
      <w:bodyDiv w:val="1"/>
      <w:marLeft w:val="0"/>
      <w:marRight w:val="0"/>
      <w:marTop w:val="0"/>
      <w:marBottom w:val="0"/>
      <w:divBdr>
        <w:top w:val="none" w:sz="0" w:space="0" w:color="auto"/>
        <w:left w:val="none" w:sz="0" w:space="0" w:color="auto"/>
        <w:bottom w:val="none" w:sz="0" w:space="0" w:color="auto"/>
        <w:right w:val="none" w:sz="0" w:space="0" w:color="auto"/>
      </w:divBdr>
    </w:div>
    <w:div w:id="382410103">
      <w:bodyDiv w:val="1"/>
      <w:marLeft w:val="0"/>
      <w:marRight w:val="0"/>
      <w:marTop w:val="0"/>
      <w:marBottom w:val="0"/>
      <w:divBdr>
        <w:top w:val="none" w:sz="0" w:space="0" w:color="auto"/>
        <w:left w:val="none" w:sz="0" w:space="0" w:color="auto"/>
        <w:bottom w:val="none" w:sz="0" w:space="0" w:color="auto"/>
        <w:right w:val="none" w:sz="0" w:space="0" w:color="auto"/>
      </w:divBdr>
    </w:div>
    <w:div w:id="400178507">
      <w:bodyDiv w:val="1"/>
      <w:marLeft w:val="0"/>
      <w:marRight w:val="0"/>
      <w:marTop w:val="0"/>
      <w:marBottom w:val="0"/>
      <w:divBdr>
        <w:top w:val="none" w:sz="0" w:space="0" w:color="auto"/>
        <w:left w:val="none" w:sz="0" w:space="0" w:color="auto"/>
        <w:bottom w:val="none" w:sz="0" w:space="0" w:color="auto"/>
        <w:right w:val="none" w:sz="0" w:space="0" w:color="auto"/>
      </w:divBdr>
    </w:div>
    <w:div w:id="403795671">
      <w:bodyDiv w:val="1"/>
      <w:marLeft w:val="0"/>
      <w:marRight w:val="0"/>
      <w:marTop w:val="0"/>
      <w:marBottom w:val="0"/>
      <w:divBdr>
        <w:top w:val="none" w:sz="0" w:space="0" w:color="auto"/>
        <w:left w:val="none" w:sz="0" w:space="0" w:color="auto"/>
        <w:bottom w:val="none" w:sz="0" w:space="0" w:color="auto"/>
        <w:right w:val="none" w:sz="0" w:space="0" w:color="auto"/>
      </w:divBdr>
    </w:div>
    <w:div w:id="411896938">
      <w:bodyDiv w:val="1"/>
      <w:marLeft w:val="0"/>
      <w:marRight w:val="0"/>
      <w:marTop w:val="0"/>
      <w:marBottom w:val="0"/>
      <w:divBdr>
        <w:top w:val="none" w:sz="0" w:space="0" w:color="auto"/>
        <w:left w:val="none" w:sz="0" w:space="0" w:color="auto"/>
        <w:bottom w:val="none" w:sz="0" w:space="0" w:color="auto"/>
        <w:right w:val="none" w:sz="0" w:space="0" w:color="auto"/>
      </w:divBdr>
    </w:div>
    <w:div w:id="452361606">
      <w:bodyDiv w:val="1"/>
      <w:marLeft w:val="0"/>
      <w:marRight w:val="0"/>
      <w:marTop w:val="0"/>
      <w:marBottom w:val="0"/>
      <w:divBdr>
        <w:top w:val="none" w:sz="0" w:space="0" w:color="auto"/>
        <w:left w:val="none" w:sz="0" w:space="0" w:color="auto"/>
        <w:bottom w:val="none" w:sz="0" w:space="0" w:color="auto"/>
        <w:right w:val="none" w:sz="0" w:space="0" w:color="auto"/>
      </w:divBdr>
    </w:div>
    <w:div w:id="469128163">
      <w:bodyDiv w:val="1"/>
      <w:marLeft w:val="0"/>
      <w:marRight w:val="0"/>
      <w:marTop w:val="0"/>
      <w:marBottom w:val="0"/>
      <w:divBdr>
        <w:top w:val="none" w:sz="0" w:space="0" w:color="auto"/>
        <w:left w:val="none" w:sz="0" w:space="0" w:color="auto"/>
        <w:bottom w:val="none" w:sz="0" w:space="0" w:color="auto"/>
        <w:right w:val="none" w:sz="0" w:space="0" w:color="auto"/>
      </w:divBdr>
    </w:div>
    <w:div w:id="481435914">
      <w:bodyDiv w:val="1"/>
      <w:marLeft w:val="0"/>
      <w:marRight w:val="0"/>
      <w:marTop w:val="0"/>
      <w:marBottom w:val="0"/>
      <w:divBdr>
        <w:top w:val="none" w:sz="0" w:space="0" w:color="auto"/>
        <w:left w:val="none" w:sz="0" w:space="0" w:color="auto"/>
        <w:bottom w:val="none" w:sz="0" w:space="0" w:color="auto"/>
        <w:right w:val="none" w:sz="0" w:space="0" w:color="auto"/>
      </w:divBdr>
    </w:div>
    <w:div w:id="491261357">
      <w:bodyDiv w:val="1"/>
      <w:marLeft w:val="0"/>
      <w:marRight w:val="0"/>
      <w:marTop w:val="0"/>
      <w:marBottom w:val="0"/>
      <w:divBdr>
        <w:top w:val="none" w:sz="0" w:space="0" w:color="auto"/>
        <w:left w:val="none" w:sz="0" w:space="0" w:color="auto"/>
        <w:bottom w:val="none" w:sz="0" w:space="0" w:color="auto"/>
        <w:right w:val="none" w:sz="0" w:space="0" w:color="auto"/>
      </w:divBdr>
    </w:div>
    <w:div w:id="515536068">
      <w:bodyDiv w:val="1"/>
      <w:marLeft w:val="0"/>
      <w:marRight w:val="0"/>
      <w:marTop w:val="0"/>
      <w:marBottom w:val="0"/>
      <w:divBdr>
        <w:top w:val="none" w:sz="0" w:space="0" w:color="auto"/>
        <w:left w:val="none" w:sz="0" w:space="0" w:color="auto"/>
        <w:bottom w:val="none" w:sz="0" w:space="0" w:color="auto"/>
        <w:right w:val="none" w:sz="0" w:space="0" w:color="auto"/>
      </w:divBdr>
    </w:div>
    <w:div w:id="521435795">
      <w:bodyDiv w:val="1"/>
      <w:marLeft w:val="0"/>
      <w:marRight w:val="0"/>
      <w:marTop w:val="0"/>
      <w:marBottom w:val="0"/>
      <w:divBdr>
        <w:top w:val="none" w:sz="0" w:space="0" w:color="auto"/>
        <w:left w:val="none" w:sz="0" w:space="0" w:color="auto"/>
        <w:bottom w:val="none" w:sz="0" w:space="0" w:color="auto"/>
        <w:right w:val="none" w:sz="0" w:space="0" w:color="auto"/>
      </w:divBdr>
    </w:div>
    <w:div w:id="573860935">
      <w:bodyDiv w:val="1"/>
      <w:marLeft w:val="0"/>
      <w:marRight w:val="0"/>
      <w:marTop w:val="0"/>
      <w:marBottom w:val="0"/>
      <w:divBdr>
        <w:top w:val="none" w:sz="0" w:space="0" w:color="auto"/>
        <w:left w:val="none" w:sz="0" w:space="0" w:color="auto"/>
        <w:bottom w:val="none" w:sz="0" w:space="0" w:color="auto"/>
        <w:right w:val="none" w:sz="0" w:space="0" w:color="auto"/>
      </w:divBdr>
    </w:div>
    <w:div w:id="613169185">
      <w:bodyDiv w:val="1"/>
      <w:marLeft w:val="0"/>
      <w:marRight w:val="0"/>
      <w:marTop w:val="0"/>
      <w:marBottom w:val="0"/>
      <w:divBdr>
        <w:top w:val="none" w:sz="0" w:space="0" w:color="auto"/>
        <w:left w:val="none" w:sz="0" w:space="0" w:color="auto"/>
        <w:bottom w:val="none" w:sz="0" w:space="0" w:color="auto"/>
        <w:right w:val="none" w:sz="0" w:space="0" w:color="auto"/>
      </w:divBdr>
    </w:div>
    <w:div w:id="633558841">
      <w:bodyDiv w:val="1"/>
      <w:marLeft w:val="0"/>
      <w:marRight w:val="0"/>
      <w:marTop w:val="0"/>
      <w:marBottom w:val="0"/>
      <w:divBdr>
        <w:top w:val="none" w:sz="0" w:space="0" w:color="auto"/>
        <w:left w:val="none" w:sz="0" w:space="0" w:color="auto"/>
        <w:bottom w:val="none" w:sz="0" w:space="0" w:color="auto"/>
        <w:right w:val="none" w:sz="0" w:space="0" w:color="auto"/>
      </w:divBdr>
    </w:div>
    <w:div w:id="665404288">
      <w:bodyDiv w:val="1"/>
      <w:marLeft w:val="0"/>
      <w:marRight w:val="0"/>
      <w:marTop w:val="0"/>
      <w:marBottom w:val="0"/>
      <w:divBdr>
        <w:top w:val="none" w:sz="0" w:space="0" w:color="auto"/>
        <w:left w:val="none" w:sz="0" w:space="0" w:color="auto"/>
        <w:bottom w:val="none" w:sz="0" w:space="0" w:color="auto"/>
        <w:right w:val="none" w:sz="0" w:space="0" w:color="auto"/>
      </w:divBdr>
    </w:div>
    <w:div w:id="667634235">
      <w:bodyDiv w:val="1"/>
      <w:marLeft w:val="0"/>
      <w:marRight w:val="0"/>
      <w:marTop w:val="0"/>
      <w:marBottom w:val="0"/>
      <w:divBdr>
        <w:top w:val="none" w:sz="0" w:space="0" w:color="auto"/>
        <w:left w:val="none" w:sz="0" w:space="0" w:color="auto"/>
        <w:bottom w:val="none" w:sz="0" w:space="0" w:color="auto"/>
        <w:right w:val="none" w:sz="0" w:space="0" w:color="auto"/>
      </w:divBdr>
    </w:div>
    <w:div w:id="683944501">
      <w:bodyDiv w:val="1"/>
      <w:marLeft w:val="0"/>
      <w:marRight w:val="0"/>
      <w:marTop w:val="0"/>
      <w:marBottom w:val="0"/>
      <w:divBdr>
        <w:top w:val="none" w:sz="0" w:space="0" w:color="auto"/>
        <w:left w:val="none" w:sz="0" w:space="0" w:color="auto"/>
        <w:bottom w:val="none" w:sz="0" w:space="0" w:color="auto"/>
        <w:right w:val="none" w:sz="0" w:space="0" w:color="auto"/>
      </w:divBdr>
    </w:div>
    <w:div w:id="684483595">
      <w:bodyDiv w:val="1"/>
      <w:marLeft w:val="0"/>
      <w:marRight w:val="0"/>
      <w:marTop w:val="0"/>
      <w:marBottom w:val="0"/>
      <w:divBdr>
        <w:top w:val="none" w:sz="0" w:space="0" w:color="auto"/>
        <w:left w:val="none" w:sz="0" w:space="0" w:color="auto"/>
        <w:bottom w:val="none" w:sz="0" w:space="0" w:color="auto"/>
        <w:right w:val="none" w:sz="0" w:space="0" w:color="auto"/>
      </w:divBdr>
    </w:div>
    <w:div w:id="752050510">
      <w:bodyDiv w:val="1"/>
      <w:marLeft w:val="0"/>
      <w:marRight w:val="0"/>
      <w:marTop w:val="0"/>
      <w:marBottom w:val="0"/>
      <w:divBdr>
        <w:top w:val="none" w:sz="0" w:space="0" w:color="auto"/>
        <w:left w:val="none" w:sz="0" w:space="0" w:color="auto"/>
        <w:bottom w:val="none" w:sz="0" w:space="0" w:color="auto"/>
        <w:right w:val="none" w:sz="0" w:space="0" w:color="auto"/>
      </w:divBdr>
    </w:div>
    <w:div w:id="763454733">
      <w:bodyDiv w:val="1"/>
      <w:marLeft w:val="0"/>
      <w:marRight w:val="0"/>
      <w:marTop w:val="0"/>
      <w:marBottom w:val="0"/>
      <w:divBdr>
        <w:top w:val="none" w:sz="0" w:space="0" w:color="auto"/>
        <w:left w:val="none" w:sz="0" w:space="0" w:color="auto"/>
        <w:bottom w:val="none" w:sz="0" w:space="0" w:color="auto"/>
        <w:right w:val="none" w:sz="0" w:space="0" w:color="auto"/>
      </w:divBdr>
    </w:div>
    <w:div w:id="788207483">
      <w:bodyDiv w:val="1"/>
      <w:marLeft w:val="0"/>
      <w:marRight w:val="0"/>
      <w:marTop w:val="0"/>
      <w:marBottom w:val="0"/>
      <w:divBdr>
        <w:top w:val="none" w:sz="0" w:space="0" w:color="auto"/>
        <w:left w:val="none" w:sz="0" w:space="0" w:color="auto"/>
        <w:bottom w:val="none" w:sz="0" w:space="0" w:color="auto"/>
        <w:right w:val="none" w:sz="0" w:space="0" w:color="auto"/>
      </w:divBdr>
    </w:div>
    <w:div w:id="791244844">
      <w:bodyDiv w:val="1"/>
      <w:marLeft w:val="0"/>
      <w:marRight w:val="0"/>
      <w:marTop w:val="0"/>
      <w:marBottom w:val="0"/>
      <w:divBdr>
        <w:top w:val="none" w:sz="0" w:space="0" w:color="auto"/>
        <w:left w:val="none" w:sz="0" w:space="0" w:color="auto"/>
        <w:bottom w:val="none" w:sz="0" w:space="0" w:color="auto"/>
        <w:right w:val="none" w:sz="0" w:space="0" w:color="auto"/>
      </w:divBdr>
    </w:div>
    <w:div w:id="795834214">
      <w:bodyDiv w:val="1"/>
      <w:marLeft w:val="0"/>
      <w:marRight w:val="0"/>
      <w:marTop w:val="0"/>
      <w:marBottom w:val="0"/>
      <w:divBdr>
        <w:top w:val="none" w:sz="0" w:space="0" w:color="auto"/>
        <w:left w:val="none" w:sz="0" w:space="0" w:color="auto"/>
        <w:bottom w:val="none" w:sz="0" w:space="0" w:color="auto"/>
        <w:right w:val="none" w:sz="0" w:space="0" w:color="auto"/>
      </w:divBdr>
    </w:div>
    <w:div w:id="851646505">
      <w:bodyDiv w:val="1"/>
      <w:marLeft w:val="0"/>
      <w:marRight w:val="0"/>
      <w:marTop w:val="0"/>
      <w:marBottom w:val="0"/>
      <w:divBdr>
        <w:top w:val="none" w:sz="0" w:space="0" w:color="auto"/>
        <w:left w:val="none" w:sz="0" w:space="0" w:color="auto"/>
        <w:bottom w:val="none" w:sz="0" w:space="0" w:color="auto"/>
        <w:right w:val="none" w:sz="0" w:space="0" w:color="auto"/>
      </w:divBdr>
    </w:div>
    <w:div w:id="855994681">
      <w:bodyDiv w:val="1"/>
      <w:marLeft w:val="0"/>
      <w:marRight w:val="0"/>
      <w:marTop w:val="0"/>
      <w:marBottom w:val="0"/>
      <w:divBdr>
        <w:top w:val="none" w:sz="0" w:space="0" w:color="auto"/>
        <w:left w:val="none" w:sz="0" w:space="0" w:color="auto"/>
        <w:bottom w:val="none" w:sz="0" w:space="0" w:color="auto"/>
        <w:right w:val="none" w:sz="0" w:space="0" w:color="auto"/>
      </w:divBdr>
    </w:div>
    <w:div w:id="858003673">
      <w:bodyDiv w:val="1"/>
      <w:marLeft w:val="0"/>
      <w:marRight w:val="0"/>
      <w:marTop w:val="0"/>
      <w:marBottom w:val="0"/>
      <w:divBdr>
        <w:top w:val="none" w:sz="0" w:space="0" w:color="auto"/>
        <w:left w:val="none" w:sz="0" w:space="0" w:color="auto"/>
        <w:bottom w:val="none" w:sz="0" w:space="0" w:color="auto"/>
        <w:right w:val="none" w:sz="0" w:space="0" w:color="auto"/>
      </w:divBdr>
    </w:div>
    <w:div w:id="909004012">
      <w:bodyDiv w:val="1"/>
      <w:marLeft w:val="0"/>
      <w:marRight w:val="0"/>
      <w:marTop w:val="0"/>
      <w:marBottom w:val="0"/>
      <w:divBdr>
        <w:top w:val="none" w:sz="0" w:space="0" w:color="auto"/>
        <w:left w:val="none" w:sz="0" w:space="0" w:color="auto"/>
        <w:bottom w:val="none" w:sz="0" w:space="0" w:color="auto"/>
        <w:right w:val="none" w:sz="0" w:space="0" w:color="auto"/>
      </w:divBdr>
    </w:div>
    <w:div w:id="927423355">
      <w:bodyDiv w:val="1"/>
      <w:marLeft w:val="0"/>
      <w:marRight w:val="0"/>
      <w:marTop w:val="0"/>
      <w:marBottom w:val="0"/>
      <w:divBdr>
        <w:top w:val="none" w:sz="0" w:space="0" w:color="auto"/>
        <w:left w:val="none" w:sz="0" w:space="0" w:color="auto"/>
        <w:bottom w:val="none" w:sz="0" w:space="0" w:color="auto"/>
        <w:right w:val="none" w:sz="0" w:space="0" w:color="auto"/>
      </w:divBdr>
    </w:div>
    <w:div w:id="934824068">
      <w:bodyDiv w:val="1"/>
      <w:marLeft w:val="0"/>
      <w:marRight w:val="0"/>
      <w:marTop w:val="0"/>
      <w:marBottom w:val="0"/>
      <w:divBdr>
        <w:top w:val="none" w:sz="0" w:space="0" w:color="auto"/>
        <w:left w:val="none" w:sz="0" w:space="0" w:color="auto"/>
        <w:bottom w:val="none" w:sz="0" w:space="0" w:color="auto"/>
        <w:right w:val="none" w:sz="0" w:space="0" w:color="auto"/>
      </w:divBdr>
    </w:div>
    <w:div w:id="956136474">
      <w:bodyDiv w:val="1"/>
      <w:marLeft w:val="0"/>
      <w:marRight w:val="0"/>
      <w:marTop w:val="0"/>
      <w:marBottom w:val="0"/>
      <w:divBdr>
        <w:top w:val="none" w:sz="0" w:space="0" w:color="auto"/>
        <w:left w:val="none" w:sz="0" w:space="0" w:color="auto"/>
        <w:bottom w:val="none" w:sz="0" w:space="0" w:color="auto"/>
        <w:right w:val="none" w:sz="0" w:space="0" w:color="auto"/>
      </w:divBdr>
    </w:div>
    <w:div w:id="962155551">
      <w:bodyDiv w:val="1"/>
      <w:marLeft w:val="0"/>
      <w:marRight w:val="0"/>
      <w:marTop w:val="0"/>
      <w:marBottom w:val="0"/>
      <w:divBdr>
        <w:top w:val="none" w:sz="0" w:space="0" w:color="auto"/>
        <w:left w:val="none" w:sz="0" w:space="0" w:color="auto"/>
        <w:bottom w:val="none" w:sz="0" w:space="0" w:color="auto"/>
        <w:right w:val="none" w:sz="0" w:space="0" w:color="auto"/>
      </w:divBdr>
    </w:div>
    <w:div w:id="1029379022">
      <w:bodyDiv w:val="1"/>
      <w:marLeft w:val="0"/>
      <w:marRight w:val="0"/>
      <w:marTop w:val="0"/>
      <w:marBottom w:val="0"/>
      <w:divBdr>
        <w:top w:val="none" w:sz="0" w:space="0" w:color="auto"/>
        <w:left w:val="none" w:sz="0" w:space="0" w:color="auto"/>
        <w:bottom w:val="none" w:sz="0" w:space="0" w:color="auto"/>
        <w:right w:val="none" w:sz="0" w:space="0" w:color="auto"/>
      </w:divBdr>
    </w:div>
    <w:div w:id="1034960818">
      <w:bodyDiv w:val="1"/>
      <w:marLeft w:val="0"/>
      <w:marRight w:val="0"/>
      <w:marTop w:val="0"/>
      <w:marBottom w:val="0"/>
      <w:divBdr>
        <w:top w:val="none" w:sz="0" w:space="0" w:color="auto"/>
        <w:left w:val="none" w:sz="0" w:space="0" w:color="auto"/>
        <w:bottom w:val="none" w:sz="0" w:space="0" w:color="auto"/>
        <w:right w:val="none" w:sz="0" w:space="0" w:color="auto"/>
      </w:divBdr>
    </w:div>
    <w:div w:id="1146239129">
      <w:bodyDiv w:val="1"/>
      <w:marLeft w:val="0"/>
      <w:marRight w:val="0"/>
      <w:marTop w:val="0"/>
      <w:marBottom w:val="0"/>
      <w:divBdr>
        <w:top w:val="none" w:sz="0" w:space="0" w:color="auto"/>
        <w:left w:val="none" w:sz="0" w:space="0" w:color="auto"/>
        <w:bottom w:val="none" w:sz="0" w:space="0" w:color="auto"/>
        <w:right w:val="none" w:sz="0" w:space="0" w:color="auto"/>
      </w:divBdr>
    </w:div>
    <w:div w:id="1168710240">
      <w:bodyDiv w:val="1"/>
      <w:marLeft w:val="0"/>
      <w:marRight w:val="0"/>
      <w:marTop w:val="0"/>
      <w:marBottom w:val="0"/>
      <w:divBdr>
        <w:top w:val="none" w:sz="0" w:space="0" w:color="auto"/>
        <w:left w:val="none" w:sz="0" w:space="0" w:color="auto"/>
        <w:bottom w:val="none" w:sz="0" w:space="0" w:color="auto"/>
        <w:right w:val="none" w:sz="0" w:space="0" w:color="auto"/>
      </w:divBdr>
    </w:div>
    <w:div w:id="1169174889">
      <w:bodyDiv w:val="1"/>
      <w:marLeft w:val="0"/>
      <w:marRight w:val="0"/>
      <w:marTop w:val="0"/>
      <w:marBottom w:val="0"/>
      <w:divBdr>
        <w:top w:val="none" w:sz="0" w:space="0" w:color="auto"/>
        <w:left w:val="none" w:sz="0" w:space="0" w:color="auto"/>
        <w:bottom w:val="none" w:sz="0" w:space="0" w:color="auto"/>
        <w:right w:val="none" w:sz="0" w:space="0" w:color="auto"/>
      </w:divBdr>
    </w:div>
    <w:div w:id="1194266757">
      <w:bodyDiv w:val="1"/>
      <w:marLeft w:val="0"/>
      <w:marRight w:val="0"/>
      <w:marTop w:val="0"/>
      <w:marBottom w:val="0"/>
      <w:divBdr>
        <w:top w:val="none" w:sz="0" w:space="0" w:color="auto"/>
        <w:left w:val="none" w:sz="0" w:space="0" w:color="auto"/>
        <w:bottom w:val="none" w:sz="0" w:space="0" w:color="auto"/>
        <w:right w:val="none" w:sz="0" w:space="0" w:color="auto"/>
      </w:divBdr>
    </w:div>
    <w:div w:id="1224802446">
      <w:bodyDiv w:val="1"/>
      <w:marLeft w:val="0"/>
      <w:marRight w:val="0"/>
      <w:marTop w:val="0"/>
      <w:marBottom w:val="0"/>
      <w:divBdr>
        <w:top w:val="none" w:sz="0" w:space="0" w:color="auto"/>
        <w:left w:val="none" w:sz="0" w:space="0" w:color="auto"/>
        <w:bottom w:val="none" w:sz="0" w:space="0" w:color="auto"/>
        <w:right w:val="none" w:sz="0" w:space="0" w:color="auto"/>
      </w:divBdr>
    </w:div>
    <w:div w:id="1251699684">
      <w:bodyDiv w:val="1"/>
      <w:marLeft w:val="0"/>
      <w:marRight w:val="0"/>
      <w:marTop w:val="0"/>
      <w:marBottom w:val="0"/>
      <w:divBdr>
        <w:top w:val="none" w:sz="0" w:space="0" w:color="auto"/>
        <w:left w:val="none" w:sz="0" w:space="0" w:color="auto"/>
        <w:bottom w:val="none" w:sz="0" w:space="0" w:color="auto"/>
        <w:right w:val="none" w:sz="0" w:space="0" w:color="auto"/>
      </w:divBdr>
    </w:div>
    <w:div w:id="1259488108">
      <w:bodyDiv w:val="1"/>
      <w:marLeft w:val="0"/>
      <w:marRight w:val="0"/>
      <w:marTop w:val="0"/>
      <w:marBottom w:val="0"/>
      <w:divBdr>
        <w:top w:val="none" w:sz="0" w:space="0" w:color="auto"/>
        <w:left w:val="none" w:sz="0" w:space="0" w:color="auto"/>
        <w:bottom w:val="none" w:sz="0" w:space="0" w:color="auto"/>
        <w:right w:val="none" w:sz="0" w:space="0" w:color="auto"/>
      </w:divBdr>
    </w:div>
    <w:div w:id="1370840442">
      <w:bodyDiv w:val="1"/>
      <w:marLeft w:val="0"/>
      <w:marRight w:val="0"/>
      <w:marTop w:val="0"/>
      <w:marBottom w:val="0"/>
      <w:divBdr>
        <w:top w:val="none" w:sz="0" w:space="0" w:color="auto"/>
        <w:left w:val="none" w:sz="0" w:space="0" w:color="auto"/>
        <w:bottom w:val="none" w:sz="0" w:space="0" w:color="auto"/>
        <w:right w:val="none" w:sz="0" w:space="0" w:color="auto"/>
      </w:divBdr>
    </w:div>
    <w:div w:id="1375884563">
      <w:bodyDiv w:val="1"/>
      <w:marLeft w:val="0"/>
      <w:marRight w:val="0"/>
      <w:marTop w:val="0"/>
      <w:marBottom w:val="0"/>
      <w:divBdr>
        <w:top w:val="none" w:sz="0" w:space="0" w:color="auto"/>
        <w:left w:val="none" w:sz="0" w:space="0" w:color="auto"/>
        <w:bottom w:val="none" w:sz="0" w:space="0" w:color="auto"/>
        <w:right w:val="none" w:sz="0" w:space="0" w:color="auto"/>
      </w:divBdr>
    </w:div>
    <w:div w:id="1399134040">
      <w:bodyDiv w:val="1"/>
      <w:marLeft w:val="0"/>
      <w:marRight w:val="0"/>
      <w:marTop w:val="0"/>
      <w:marBottom w:val="0"/>
      <w:divBdr>
        <w:top w:val="none" w:sz="0" w:space="0" w:color="auto"/>
        <w:left w:val="none" w:sz="0" w:space="0" w:color="auto"/>
        <w:bottom w:val="none" w:sz="0" w:space="0" w:color="auto"/>
        <w:right w:val="none" w:sz="0" w:space="0" w:color="auto"/>
      </w:divBdr>
    </w:div>
    <w:div w:id="1409303776">
      <w:bodyDiv w:val="1"/>
      <w:marLeft w:val="0"/>
      <w:marRight w:val="0"/>
      <w:marTop w:val="0"/>
      <w:marBottom w:val="0"/>
      <w:divBdr>
        <w:top w:val="none" w:sz="0" w:space="0" w:color="auto"/>
        <w:left w:val="none" w:sz="0" w:space="0" w:color="auto"/>
        <w:bottom w:val="none" w:sz="0" w:space="0" w:color="auto"/>
        <w:right w:val="none" w:sz="0" w:space="0" w:color="auto"/>
      </w:divBdr>
    </w:div>
    <w:div w:id="1413771163">
      <w:bodyDiv w:val="1"/>
      <w:marLeft w:val="0"/>
      <w:marRight w:val="0"/>
      <w:marTop w:val="0"/>
      <w:marBottom w:val="0"/>
      <w:divBdr>
        <w:top w:val="none" w:sz="0" w:space="0" w:color="auto"/>
        <w:left w:val="none" w:sz="0" w:space="0" w:color="auto"/>
        <w:bottom w:val="none" w:sz="0" w:space="0" w:color="auto"/>
        <w:right w:val="none" w:sz="0" w:space="0" w:color="auto"/>
      </w:divBdr>
    </w:div>
    <w:div w:id="1413814000">
      <w:bodyDiv w:val="1"/>
      <w:marLeft w:val="0"/>
      <w:marRight w:val="0"/>
      <w:marTop w:val="0"/>
      <w:marBottom w:val="0"/>
      <w:divBdr>
        <w:top w:val="none" w:sz="0" w:space="0" w:color="auto"/>
        <w:left w:val="none" w:sz="0" w:space="0" w:color="auto"/>
        <w:bottom w:val="none" w:sz="0" w:space="0" w:color="auto"/>
        <w:right w:val="none" w:sz="0" w:space="0" w:color="auto"/>
      </w:divBdr>
    </w:div>
    <w:div w:id="1446146445">
      <w:bodyDiv w:val="1"/>
      <w:marLeft w:val="0"/>
      <w:marRight w:val="0"/>
      <w:marTop w:val="0"/>
      <w:marBottom w:val="0"/>
      <w:divBdr>
        <w:top w:val="none" w:sz="0" w:space="0" w:color="auto"/>
        <w:left w:val="none" w:sz="0" w:space="0" w:color="auto"/>
        <w:bottom w:val="none" w:sz="0" w:space="0" w:color="auto"/>
        <w:right w:val="none" w:sz="0" w:space="0" w:color="auto"/>
      </w:divBdr>
    </w:div>
    <w:div w:id="1460759320">
      <w:bodyDiv w:val="1"/>
      <w:marLeft w:val="0"/>
      <w:marRight w:val="0"/>
      <w:marTop w:val="0"/>
      <w:marBottom w:val="0"/>
      <w:divBdr>
        <w:top w:val="none" w:sz="0" w:space="0" w:color="auto"/>
        <w:left w:val="none" w:sz="0" w:space="0" w:color="auto"/>
        <w:bottom w:val="none" w:sz="0" w:space="0" w:color="auto"/>
        <w:right w:val="none" w:sz="0" w:space="0" w:color="auto"/>
      </w:divBdr>
    </w:div>
    <w:div w:id="1490709443">
      <w:bodyDiv w:val="1"/>
      <w:marLeft w:val="0"/>
      <w:marRight w:val="0"/>
      <w:marTop w:val="0"/>
      <w:marBottom w:val="0"/>
      <w:divBdr>
        <w:top w:val="none" w:sz="0" w:space="0" w:color="auto"/>
        <w:left w:val="none" w:sz="0" w:space="0" w:color="auto"/>
        <w:bottom w:val="none" w:sz="0" w:space="0" w:color="auto"/>
        <w:right w:val="none" w:sz="0" w:space="0" w:color="auto"/>
      </w:divBdr>
    </w:div>
    <w:div w:id="1498618020">
      <w:bodyDiv w:val="1"/>
      <w:marLeft w:val="0"/>
      <w:marRight w:val="0"/>
      <w:marTop w:val="0"/>
      <w:marBottom w:val="0"/>
      <w:divBdr>
        <w:top w:val="none" w:sz="0" w:space="0" w:color="auto"/>
        <w:left w:val="none" w:sz="0" w:space="0" w:color="auto"/>
        <w:bottom w:val="none" w:sz="0" w:space="0" w:color="auto"/>
        <w:right w:val="none" w:sz="0" w:space="0" w:color="auto"/>
      </w:divBdr>
    </w:div>
    <w:div w:id="1582055752">
      <w:bodyDiv w:val="1"/>
      <w:marLeft w:val="0"/>
      <w:marRight w:val="0"/>
      <w:marTop w:val="0"/>
      <w:marBottom w:val="0"/>
      <w:divBdr>
        <w:top w:val="none" w:sz="0" w:space="0" w:color="auto"/>
        <w:left w:val="none" w:sz="0" w:space="0" w:color="auto"/>
        <w:bottom w:val="none" w:sz="0" w:space="0" w:color="auto"/>
        <w:right w:val="none" w:sz="0" w:space="0" w:color="auto"/>
      </w:divBdr>
    </w:div>
    <w:div w:id="1583949647">
      <w:bodyDiv w:val="1"/>
      <w:marLeft w:val="0"/>
      <w:marRight w:val="0"/>
      <w:marTop w:val="0"/>
      <w:marBottom w:val="0"/>
      <w:divBdr>
        <w:top w:val="none" w:sz="0" w:space="0" w:color="auto"/>
        <w:left w:val="none" w:sz="0" w:space="0" w:color="auto"/>
        <w:bottom w:val="none" w:sz="0" w:space="0" w:color="auto"/>
        <w:right w:val="none" w:sz="0" w:space="0" w:color="auto"/>
      </w:divBdr>
    </w:div>
    <w:div w:id="1626348832">
      <w:bodyDiv w:val="1"/>
      <w:marLeft w:val="0"/>
      <w:marRight w:val="0"/>
      <w:marTop w:val="0"/>
      <w:marBottom w:val="0"/>
      <w:divBdr>
        <w:top w:val="none" w:sz="0" w:space="0" w:color="auto"/>
        <w:left w:val="none" w:sz="0" w:space="0" w:color="auto"/>
        <w:bottom w:val="none" w:sz="0" w:space="0" w:color="auto"/>
        <w:right w:val="none" w:sz="0" w:space="0" w:color="auto"/>
      </w:divBdr>
    </w:div>
    <w:div w:id="1630470603">
      <w:bodyDiv w:val="1"/>
      <w:marLeft w:val="0"/>
      <w:marRight w:val="0"/>
      <w:marTop w:val="0"/>
      <w:marBottom w:val="0"/>
      <w:divBdr>
        <w:top w:val="none" w:sz="0" w:space="0" w:color="auto"/>
        <w:left w:val="none" w:sz="0" w:space="0" w:color="auto"/>
        <w:bottom w:val="none" w:sz="0" w:space="0" w:color="auto"/>
        <w:right w:val="none" w:sz="0" w:space="0" w:color="auto"/>
      </w:divBdr>
    </w:div>
    <w:div w:id="1658142506">
      <w:bodyDiv w:val="1"/>
      <w:marLeft w:val="0"/>
      <w:marRight w:val="0"/>
      <w:marTop w:val="0"/>
      <w:marBottom w:val="0"/>
      <w:divBdr>
        <w:top w:val="none" w:sz="0" w:space="0" w:color="auto"/>
        <w:left w:val="none" w:sz="0" w:space="0" w:color="auto"/>
        <w:bottom w:val="none" w:sz="0" w:space="0" w:color="auto"/>
        <w:right w:val="none" w:sz="0" w:space="0" w:color="auto"/>
      </w:divBdr>
    </w:div>
    <w:div w:id="1683122616">
      <w:bodyDiv w:val="1"/>
      <w:marLeft w:val="0"/>
      <w:marRight w:val="0"/>
      <w:marTop w:val="0"/>
      <w:marBottom w:val="0"/>
      <w:divBdr>
        <w:top w:val="none" w:sz="0" w:space="0" w:color="auto"/>
        <w:left w:val="none" w:sz="0" w:space="0" w:color="auto"/>
        <w:bottom w:val="none" w:sz="0" w:space="0" w:color="auto"/>
        <w:right w:val="none" w:sz="0" w:space="0" w:color="auto"/>
      </w:divBdr>
    </w:div>
    <w:div w:id="1689215253">
      <w:bodyDiv w:val="1"/>
      <w:marLeft w:val="0"/>
      <w:marRight w:val="0"/>
      <w:marTop w:val="0"/>
      <w:marBottom w:val="0"/>
      <w:divBdr>
        <w:top w:val="none" w:sz="0" w:space="0" w:color="auto"/>
        <w:left w:val="none" w:sz="0" w:space="0" w:color="auto"/>
        <w:bottom w:val="none" w:sz="0" w:space="0" w:color="auto"/>
        <w:right w:val="none" w:sz="0" w:space="0" w:color="auto"/>
      </w:divBdr>
    </w:div>
    <w:div w:id="1697582737">
      <w:bodyDiv w:val="1"/>
      <w:marLeft w:val="0"/>
      <w:marRight w:val="0"/>
      <w:marTop w:val="0"/>
      <w:marBottom w:val="0"/>
      <w:divBdr>
        <w:top w:val="none" w:sz="0" w:space="0" w:color="auto"/>
        <w:left w:val="none" w:sz="0" w:space="0" w:color="auto"/>
        <w:bottom w:val="none" w:sz="0" w:space="0" w:color="auto"/>
        <w:right w:val="none" w:sz="0" w:space="0" w:color="auto"/>
      </w:divBdr>
    </w:div>
    <w:div w:id="1788310880">
      <w:bodyDiv w:val="1"/>
      <w:marLeft w:val="0"/>
      <w:marRight w:val="0"/>
      <w:marTop w:val="0"/>
      <w:marBottom w:val="0"/>
      <w:divBdr>
        <w:top w:val="none" w:sz="0" w:space="0" w:color="auto"/>
        <w:left w:val="none" w:sz="0" w:space="0" w:color="auto"/>
        <w:bottom w:val="none" w:sz="0" w:space="0" w:color="auto"/>
        <w:right w:val="none" w:sz="0" w:space="0" w:color="auto"/>
      </w:divBdr>
    </w:div>
    <w:div w:id="1805922661">
      <w:bodyDiv w:val="1"/>
      <w:marLeft w:val="0"/>
      <w:marRight w:val="0"/>
      <w:marTop w:val="0"/>
      <w:marBottom w:val="0"/>
      <w:divBdr>
        <w:top w:val="none" w:sz="0" w:space="0" w:color="auto"/>
        <w:left w:val="none" w:sz="0" w:space="0" w:color="auto"/>
        <w:bottom w:val="none" w:sz="0" w:space="0" w:color="auto"/>
        <w:right w:val="none" w:sz="0" w:space="0" w:color="auto"/>
      </w:divBdr>
    </w:div>
    <w:div w:id="1826703941">
      <w:bodyDiv w:val="1"/>
      <w:marLeft w:val="0"/>
      <w:marRight w:val="0"/>
      <w:marTop w:val="0"/>
      <w:marBottom w:val="0"/>
      <w:divBdr>
        <w:top w:val="none" w:sz="0" w:space="0" w:color="auto"/>
        <w:left w:val="none" w:sz="0" w:space="0" w:color="auto"/>
        <w:bottom w:val="none" w:sz="0" w:space="0" w:color="auto"/>
        <w:right w:val="none" w:sz="0" w:space="0" w:color="auto"/>
      </w:divBdr>
    </w:div>
    <w:div w:id="1884712482">
      <w:bodyDiv w:val="1"/>
      <w:marLeft w:val="0"/>
      <w:marRight w:val="0"/>
      <w:marTop w:val="0"/>
      <w:marBottom w:val="0"/>
      <w:divBdr>
        <w:top w:val="none" w:sz="0" w:space="0" w:color="auto"/>
        <w:left w:val="none" w:sz="0" w:space="0" w:color="auto"/>
        <w:bottom w:val="none" w:sz="0" w:space="0" w:color="auto"/>
        <w:right w:val="none" w:sz="0" w:space="0" w:color="auto"/>
      </w:divBdr>
    </w:div>
    <w:div w:id="1927417122">
      <w:bodyDiv w:val="1"/>
      <w:marLeft w:val="0"/>
      <w:marRight w:val="0"/>
      <w:marTop w:val="0"/>
      <w:marBottom w:val="0"/>
      <w:divBdr>
        <w:top w:val="none" w:sz="0" w:space="0" w:color="auto"/>
        <w:left w:val="none" w:sz="0" w:space="0" w:color="auto"/>
        <w:bottom w:val="none" w:sz="0" w:space="0" w:color="auto"/>
        <w:right w:val="none" w:sz="0" w:space="0" w:color="auto"/>
      </w:divBdr>
    </w:div>
    <w:div w:id="1981037552">
      <w:bodyDiv w:val="1"/>
      <w:marLeft w:val="0"/>
      <w:marRight w:val="0"/>
      <w:marTop w:val="0"/>
      <w:marBottom w:val="0"/>
      <w:divBdr>
        <w:top w:val="none" w:sz="0" w:space="0" w:color="auto"/>
        <w:left w:val="none" w:sz="0" w:space="0" w:color="auto"/>
        <w:bottom w:val="none" w:sz="0" w:space="0" w:color="auto"/>
        <w:right w:val="none" w:sz="0" w:space="0" w:color="auto"/>
      </w:divBdr>
    </w:div>
    <w:div w:id="1988171662">
      <w:bodyDiv w:val="1"/>
      <w:marLeft w:val="0"/>
      <w:marRight w:val="0"/>
      <w:marTop w:val="0"/>
      <w:marBottom w:val="0"/>
      <w:divBdr>
        <w:top w:val="none" w:sz="0" w:space="0" w:color="auto"/>
        <w:left w:val="none" w:sz="0" w:space="0" w:color="auto"/>
        <w:bottom w:val="none" w:sz="0" w:space="0" w:color="auto"/>
        <w:right w:val="none" w:sz="0" w:space="0" w:color="auto"/>
      </w:divBdr>
    </w:div>
    <w:div w:id="1993100444">
      <w:bodyDiv w:val="1"/>
      <w:marLeft w:val="0"/>
      <w:marRight w:val="0"/>
      <w:marTop w:val="0"/>
      <w:marBottom w:val="0"/>
      <w:divBdr>
        <w:top w:val="none" w:sz="0" w:space="0" w:color="auto"/>
        <w:left w:val="none" w:sz="0" w:space="0" w:color="auto"/>
        <w:bottom w:val="none" w:sz="0" w:space="0" w:color="auto"/>
        <w:right w:val="none" w:sz="0" w:space="0" w:color="auto"/>
      </w:divBdr>
    </w:div>
    <w:div w:id="1995523459">
      <w:bodyDiv w:val="1"/>
      <w:marLeft w:val="0"/>
      <w:marRight w:val="0"/>
      <w:marTop w:val="0"/>
      <w:marBottom w:val="0"/>
      <w:divBdr>
        <w:top w:val="none" w:sz="0" w:space="0" w:color="auto"/>
        <w:left w:val="none" w:sz="0" w:space="0" w:color="auto"/>
        <w:bottom w:val="none" w:sz="0" w:space="0" w:color="auto"/>
        <w:right w:val="none" w:sz="0" w:space="0" w:color="auto"/>
      </w:divBdr>
    </w:div>
    <w:div w:id="1996835250">
      <w:bodyDiv w:val="1"/>
      <w:marLeft w:val="0"/>
      <w:marRight w:val="0"/>
      <w:marTop w:val="0"/>
      <w:marBottom w:val="0"/>
      <w:divBdr>
        <w:top w:val="none" w:sz="0" w:space="0" w:color="auto"/>
        <w:left w:val="none" w:sz="0" w:space="0" w:color="auto"/>
        <w:bottom w:val="none" w:sz="0" w:space="0" w:color="auto"/>
        <w:right w:val="none" w:sz="0" w:space="0" w:color="auto"/>
      </w:divBdr>
    </w:div>
    <w:div w:id="2005551384">
      <w:bodyDiv w:val="1"/>
      <w:marLeft w:val="0"/>
      <w:marRight w:val="0"/>
      <w:marTop w:val="0"/>
      <w:marBottom w:val="0"/>
      <w:divBdr>
        <w:top w:val="none" w:sz="0" w:space="0" w:color="auto"/>
        <w:left w:val="none" w:sz="0" w:space="0" w:color="auto"/>
        <w:bottom w:val="none" w:sz="0" w:space="0" w:color="auto"/>
        <w:right w:val="none" w:sz="0" w:space="0" w:color="auto"/>
      </w:divBdr>
    </w:div>
    <w:div w:id="2005740093">
      <w:bodyDiv w:val="1"/>
      <w:marLeft w:val="0"/>
      <w:marRight w:val="0"/>
      <w:marTop w:val="0"/>
      <w:marBottom w:val="0"/>
      <w:divBdr>
        <w:top w:val="none" w:sz="0" w:space="0" w:color="auto"/>
        <w:left w:val="none" w:sz="0" w:space="0" w:color="auto"/>
        <w:bottom w:val="none" w:sz="0" w:space="0" w:color="auto"/>
        <w:right w:val="none" w:sz="0" w:space="0" w:color="auto"/>
      </w:divBdr>
    </w:div>
    <w:div w:id="2016687229">
      <w:bodyDiv w:val="1"/>
      <w:marLeft w:val="0"/>
      <w:marRight w:val="0"/>
      <w:marTop w:val="0"/>
      <w:marBottom w:val="0"/>
      <w:divBdr>
        <w:top w:val="none" w:sz="0" w:space="0" w:color="auto"/>
        <w:left w:val="none" w:sz="0" w:space="0" w:color="auto"/>
        <w:bottom w:val="none" w:sz="0" w:space="0" w:color="auto"/>
        <w:right w:val="none" w:sz="0" w:space="0" w:color="auto"/>
      </w:divBdr>
    </w:div>
    <w:div w:id="2047172270">
      <w:bodyDiv w:val="1"/>
      <w:marLeft w:val="0"/>
      <w:marRight w:val="0"/>
      <w:marTop w:val="0"/>
      <w:marBottom w:val="0"/>
      <w:divBdr>
        <w:top w:val="none" w:sz="0" w:space="0" w:color="auto"/>
        <w:left w:val="none" w:sz="0" w:space="0" w:color="auto"/>
        <w:bottom w:val="none" w:sz="0" w:space="0" w:color="auto"/>
        <w:right w:val="none" w:sz="0" w:space="0" w:color="auto"/>
      </w:divBdr>
    </w:div>
    <w:div w:id="2057926220">
      <w:bodyDiv w:val="1"/>
      <w:marLeft w:val="0"/>
      <w:marRight w:val="0"/>
      <w:marTop w:val="0"/>
      <w:marBottom w:val="0"/>
      <w:divBdr>
        <w:top w:val="none" w:sz="0" w:space="0" w:color="auto"/>
        <w:left w:val="none" w:sz="0" w:space="0" w:color="auto"/>
        <w:bottom w:val="none" w:sz="0" w:space="0" w:color="auto"/>
        <w:right w:val="none" w:sz="0" w:space="0" w:color="auto"/>
      </w:divBdr>
    </w:div>
    <w:div w:id="2071879971">
      <w:bodyDiv w:val="1"/>
      <w:marLeft w:val="0"/>
      <w:marRight w:val="0"/>
      <w:marTop w:val="0"/>
      <w:marBottom w:val="0"/>
      <w:divBdr>
        <w:top w:val="none" w:sz="0" w:space="0" w:color="auto"/>
        <w:left w:val="none" w:sz="0" w:space="0" w:color="auto"/>
        <w:bottom w:val="none" w:sz="0" w:space="0" w:color="auto"/>
        <w:right w:val="none" w:sz="0" w:space="0" w:color="auto"/>
      </w:divBdr>
    </w:div>
    <w:div w:id="2074229571">
      <w:bodyDiv w:val="1"/>
      <w:marLeft w:val="0"/>
      <w:marRight w:val="0"/>
      <w:marTop w:val="0"/>
      <w:marBottom w:val="0"/>
      <w:divBdr>
        <w:top w:val="none" w:sz="0" w:space="0" w:color="auto"/>
        <w:left w:val="none" w:sz="0" w:space="0" w:color="auto"/>
        <w:bottom w:val="none" w:sz="0" w:space="0" w:color="auto"/>
        <w:right w:val="none" w:sz="0" w:space="0" w:color="auto"/>
      </w:divBdr>
    </w:div>
    <w:div w:id="214010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2019-sp/departments/MIT/Shared%20Documents/4.Market%20Data%20Analytics/05%20Data%20Management/EIC%20list/06.%20EIC%20List%20MANUAL/PROCEDURE%20LIST%20-%20Update%20EICs_v2.1_clean.docx?web=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9052F549998C40B7C562D37AFEB233" ma:contentTypeVersion="3" ma:contentTypeDescription="Create a new document." ma:contentTypeScope="" ma:versionID="f6995823fe04b18c1728abe373aa0ee4">
  <xsd:schema xmlns:xsd="http://www.w3.org/2001/XMLSchema" xmlns:xs="http://www.w3.org/2001/XMLSchema" xmlns:p="http://schemas.microsoft.com/office/2006/metadata/properties" xmlns:ns3="16f01f91-0c0b-41aa-b93f-b15f437605c6" targetNamespace="http://schemas.microsoft.com/office/2006/metadata/properties" ma:root="true" ma:fieldsID="5053b3875c441b59f512e45fce0a3890" ns3:_="">
    <xsd:import namespace="16f01f91-0c0b-41aa-b93f-b15f437605c6"/>
    <xsd:element name="properties">
      <xsd:complexType>
        <xsd:sequence>
          <xsd:element name="documentManagement">
            <xsd:complexType>
              <xsd:all>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f01f91-0c0b-41aa-b93f-b15f437605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925A2-1F87-4B03-92E7-7A5E86B60144}">
  <ds:schemaRefs>
    <ds:schemaRef ds:uri="http://schemas.microsoft.com/office/2006/metadata/properties"/>
    <ds:schemaRef ds:uri="http://schemas.microsoft.com/office/infopath/2007/PartnerControls"/>
    <ds:schemaRef ds:uri="6d4814a4-555a-4f2f-b924-20c21ed0c689"/>
  </ds:schemaRefs>
</ds:datastoreItem>
</file>

<file path=customXml/itemProps2.xml><?xml version="1.0" encoding="utf-8"?>
<ds:datastoreItem xmlns:ds="http://schemas.openxmlformats.org/officeDocument/2006/customXml" ds:itemID="{0E6EA1CA-855A-48C8-9092-7F3E1DF1C0F4}">
  <ds:schemaRefs>
    <ds:schemaRef ds:uri="http://schemas.microsoft.com/sharepoint/v3/contenttype/forms"/>
  </ds:schemaRefs>
</ds:datastoreItem>
</file>

<file path=customXml/itemProps3.xml><?xml version="1.0" encoding="utf-8"?>
<ds:datastoreItem xmlns:ds="http://schemas.openxmlformats.org/officeDocument/2006/customXml" ds:itemID="{8E37784A-ECD5-4D96-92DB-083815ED82E0}"/>
</file>

<file path=customXml/itemProps4.xml><?xml version="1.0" encoding="utf-8"?>
<ds:datastoreItem xmlns:ds="http://schemas.openxmlformats.org/officeDocument/2006/customXml" ds:itemID="{2A811B83-56D2-4B27-9A4B-68C0537DA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3564</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Pia-Johanna Fallstrom-Mujkic</dc:creator>
  <cp:lastModifiedBy>Katja ZABUKOVEC (ACER)</cp:lastModifiedBy>
  <cp:revision>70</cp:revision>
  <cp:lastPrinted>2018-06-26T09:06:00Z</cp:lastPrinted>
  <dcterms:created xsi:type="dcterms:W3CDTF">2024-03-26T09:46:00Z</dcterms:created>
  <dcterms:modified xsi:type="dcterms:W3CDTF">2026-07-03T02:13:00Z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0x010100609052F549998C40B7C562D37AFEB233</vt:lpwstr>
  </property>
  <property fmtid="{D5CDD505-2E9C-101B-9397-08002B2CF9AE}" pid="3" name="_dlc_DocIdItemGuid">
    <vt:lpwstr>1429b05c-84b2-47fc-b969-d245f1058270</vt:lpwstr>
  </property>
</Properties>
</file>